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6C" w:rsidRDefault="0094746C" w:rsidP="0094746C">
      <w:pPr>
        <w:jc w:val="center"/>
        <w:rPr>
          <w:rFonts w:cs="Times New Roman"/>
          <w:b/>
          <w:sz w:val="32"/>
          <w:szCs w:val="32"/>
        </w:rPr>
      </w:pPr>
      <w:r w:rsidRPr="003D0975">
        <w:rPr>
          <w:rFonts w:cs="Times New Roman"/>
          <w:b/>
          <w:sz w:val="32"/>
          <w:szCs w:val="32"/>
        </w:rPr>
        <w:t xml:space="preserve">Паспорт развивающей предметно – пространственной среды </w:t>
      </w:r>
    </w:p>
    <w:p w:rsidR="0094746C" w:rsidRPr="003D0975" w:rsidRDefault="0094746C" w:rsidP="009474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 w:rsidRPr="003D097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2- </w:t>
      </w:r>
      <w:proofErr w:type="gramStart"/>
      <w:r>
        <w:rPr>
          <w:rFonts w:cs="Times New Roman"/>
          <w:b/>
          <w:sz w:val="32"/>
          <w:szCs w:val="32"/>
        </w:rPr>
        <w:t>ой</w:t>
      </w:r>
      <w:proofErr w:type="gramEnd"/>
      <w:r w:rsidRPr="003D097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г</w:t>
      </w:r>
      <w:r w:rsidRPr="003D0975">
        <w:rPr>
          <w:rFonts w:cs="Times New Roman"/>
          <w:b/>
          <w:sz w:val="32"/>
          <w:szCs w:val="32"/>
        </w:rPr>
        <w:t>руппы</w:t>
      </w:r>
      <w:r>
        <w:rPr>
          <w:rFonts w:cs="Times New Roman"/>
          <w:b/>
          <w:sz w:val="32"/>
          <w:szCs w:val="32"/>
        </w:rPr>
        <w:t xml:space="preserve"> раннего возраста №2</w:t>
      </w:r>
    </w:p>
    <w:p w:rsidR="0094746C" w:rsidRPr="00AE32AC" w:rsidRDefault="0094746C" w:rsidP="0094746C">
      <w:pPr>
        <w:ind w:firstLine="708"/>
        <w:jc w:val="both"/>
        <w:rPr>
          <w:rFonts w:cs="Times New Roman"/>
        </w:rPr>
      </w:pPr>
      <w:r w:rsidRPr="00AE32AC">
        <w:rPr>
          <w:rFonts w:cs="Times New Roman"/>
        </w:rPr>
        <w:t xml:space="preserve">Паспорт  развивающей предметно-пространственной среды разработан на основе ФГОС ДО,  основной образовательной программы дошкольного образования «От рождения до школы» и возрастных особенностей детей дошкольного возраста. </w:t>
      </w:r>
    </w:p>
    <w:p w:rsidR="0094746C" w:rsidRPr="00AE32AC" w:rsidRDefault="0094746C" w:rsidP="0094746C">
      <w:pPr>
        <w:jc w:val="center"/>
        <w:rPr>
          <w:rFonts w:cs="Times New Roman"/>
          <w:b/>
        </w:rPr>
      </w:pPr>
      <w:r w:rsidRPr="00AE32AC">
        <w:rPr>
          <w:rFonts w:cs="Times New Roman"/>
          <w:b/>
        </w:rPr>
        <w:t>Основные требования к организации среды</w:t>
      </w:r>
    </w:p>
    <w:p w:rsidR="0094746C" w:rsidRPr="00AE32AC" w:rsidRDefault="0094746C" w:rsidP="0094746C">
      <w:pPr>
        <w:jc w:val="both"/>
        <w:rPr>
          <w:rFonts w:cs="Times New Roman"/>
        </w:rPr>
      </w:pPr>
      <w:r w:rsidRPr="00AE32AC">
        <w:rPr>
          <w:rFonts w:cs="Times New Roman"/>
        </w:rPr>
        <w:t xml:space="preserve">Развивающая предметно-пространственная среда </w:t>
      </w:r>
      <w:r>
        <w:rPr>
          <w:rFonts w:cs="Times New Roman"/>
        </w:rPr>
        <w:t>группы соответствует требованиям:</w:t>
      </w:r>
    </w:p>
    <w:p w:rsidR="0094746C" w:rsidRPr="00BC0371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Содержательно-насыщенная, развивающая</w:t>
      </w:r>
      <w:r w:rsidRPr="00AE32AC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94746C" w:rsidRPr="00BC0371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Трансформируемая</w:t>
      </w:r>
    </w:p>
    <w:p w:rsidR="0094746C" w:rsidRPr="00AE32AC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E32AC">
        <w:rPr>
          <w:rFonts w:ascii="Times New Roman" w:hAnsi="Times New Roman"/>
          <w:b/>
          <w:i/>
          <w:sz w:val="24"/>
          <w:szCs w:val="24"/>
        </w:rPr>
        <w:t>Поли</w:t>
      </w:r>
      <w:r>
        <w:rPr>
          <w:rFonts w:ascii="Times New Roman" w:hAnsi="Times New Roman"/>
          <w:b/>
          <w:i/>
          <w:sz w:val="24"/>
          <w:szCs w:val="24"/>
        </w:rPr>
        <w:t>функциональная</w:t>
      </w:r>
      <w:r w:rsidRPr="00AE32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4746C" w:rsidRPr="00AE32AC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Вариативная</w:t>
      </w:r>
    </w:p>
    <w:p w:rsidR="0094746C" w:rsidRPr="00AE32AC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Доступная</w:t>
      </w:r>
    </w:p>
    <w:p w:rsidR="0094746C" w:rsidRPr="00BC0371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Безопасная</w:t>
      </w:r>
    </w:p>
    <w:p w:rsidR="0094746C" w:rsidRPr="00BC0371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Здоровьесберегающая</w:t>
      </w:r>
      <w:proofErr w:type="spellEnd"/>
    </w:p>
    <w:p w:rsidR="0094746C" w:rsidRDefault="0094746C" w:rsidP="009474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Эстетически-привлекательная</w:t>
      </w:r>
    </w:p>
    <w:p w:rsidR="00B84D2D" w:rsidRDefault="00B84D2D" w:rsidP="00B84D2D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746C" w:rsidRPr="00AE32AC" w:rsidRDefault="0094746C" w:rsidP="0094746C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629025" cy="2724150"/>
            <wp:effectExtent l="0" t="0" r="9525" b="0"/>
            <wp:docPr id="2" name="Рисунок 2" descr="mats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sre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38550" cy="2714625"/>
            <wp:effectExtent l="0" t="0" r="0" b="9525"/>
            <wp:docPr id="1" name="Рисунок 1" descr="detsad-310641-142415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sad-310641-1424152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6C" w:rsidRDefault="0094746C" w:rsidP="0094746C">
      <w:pPr>
        <w:rPr>
          <w:b/>
        </w:rPr>
      </w:pPr>
    </w:p>
    <w:p w:rsidR="0094746C" w:rsidRDefault="0094746C" w:rsidP="0094746C">
      <w:pPr>
        <w:jc w:val="center"/>
        <w:rPr>
          <w:b/>
        </w:rPr>
      </w:pPr>
    </w:p>
    <w:p w:rsidR="00B84D2D" w:rsidRDefault="00B84D2D" w:rsidP="0094746C">
      <w:pPr>
        <w:jc w:val="center"/>
        <w:rPr>
          <w:b/>
        </w:rPr>
      </w:pPr>
    </w:p>
    <w:p w:rsidR="003D293F" w:rsidRDefault="003D293F" w:rsidP="0094746C">
      <w:pPr>
        <w:jc w:val="center"/>
        <w:rPr>
          <w:b/>
        </w:rPr>
      </w:pPr>
    </w:p>
    <w:p w:rsidR="003D293F" w:rsidRDefault="003D293F" w:rsidP="0094746C">
      <w:pPr>
        <w:jc w:val="center"/>
        <w:rPr>
          <w:b/>
        </w:rPr>
      </w:pPr>
    </w:p>
    <w:p w:rsidR="0094746C" w:rsidRPr="00B84D2D" w:rsidRDefault="0094746C" w:rsidP="0094746C">
      <w:pPr>
        <w:jc w:val="center"/>
        <w:rPr>
          <w:b/>
          <w:sz w:val="32"/>
          <w:szCs w:val="32"/>
        </w:rPr>
      </w:pPr>
      <w:r w:rsidRPr="00B84D2D">
        <w:rPr>
          <w:b/>
          <w:sz w:val="32"/>
          <w:szCs w:val="32"/>
        </w:rPr>
        <w:lastRenderedPageBreak/>
        <w:t xml:space="preserve">Центры активности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0915"/>
      </w:tblGrid>
      <w:tr w:rsidR="0094746C" w:rsidTr="00797131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Pr="00B84D2D" w:rsidRDefault="0094746C" w:rsidP="0079713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84D2D">
              <w:rPr>
                <w:b/>
                <w:sz w:val="32"/>
                <w:szCs w:val="32"/>
              </w:rPr>
              <w:t>Центры и уголки</w:t>
            </w:r>
          </w:p>
        </w:tc>
        <w:tc>
          <w:tcPr>
            <w:tcW w:w="10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B84D2D" w:rsidRDefault="0094746C" w:rsidP="0079713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84D2D">
              <w:rPr>
                <w:b/>
                <w:sz w:val="32"/>
                <w:szCs w:val="32"/>
              </w:rPr>
              <w:t>Наполняемость центров</w:t>
            </w:r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A26687" w:rsidRDefault="0094746C" w:rsidP="007971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26687">
              <w:rPr>
                <w:b/>
                <w:sz w:val="28"/>
                <w:szCs w:val="28"/>
              </w:rPr>
              <w:t xml:space="preserve">Познавательно - исследовательский центр 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t>Центр математики и сенсорного развития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Материалы по сенсорному развитию: пирамидки разной величины, коробочки-вкладыши. </w:t>
            </w:r>
            <w:proofErr w:type="gramStart"/>
            <w:r>
              <w:rPr>
                <w:color w:val="000000"/>
              </w:rPr>
              <w:t xml:space="preserve">Плоскостные сенсорные эталоны, цилиндрики-вкладыши, рамки-вкладыши, геометрические головоломки, настенные панно для обогащения сенсорных представлений, развития мелкой моторики рук (шнуровка, застежки, липучки и т.п.), мягкие </w:t>
            </w:r>
            <w:proofErr w:type="spellStart"/>
            <w:r>
              <w:rPr>
                <w:color w:val="000000"/>
              </w:rPr>
              <w:t>пазлы</w:t>
            </w:r>
            <w:proofErr w:type="spellEnd"/>
            <w:r>
              <w:rPr>
                <w:color w:val="000000"/>
              </w:rPr>
              <w:t xml:space="preserve">, шнуровки, настольно-печатные игры, логические блоки </w:t>
            </w:r>
            <w:proofErr w:type="spellStart"/>
            <w:r>
              <w:rPr>
                <w:color w:val="000000"/>
              </w:rPr>
              <w:t>Дьенеша</w:t>
            </w:r>
            <w:proofErr w:type="spellEnd"/>
            <w:r>
              <w:rPr>
                <w:color w:val="000000"/>
              </w:rPr>
              <w:t>, игра лото, парные картинки, крупная пластиковая мозаика, наборы разрезных картинок</w:t>
            </w:r>
            <w:r>
              <w:t xml:space="preserve"> </w:t>
            </w:r>
            <w:proofErr w:type="gramEnd"/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A26687">
              <w:rPr>
                <w:b/>
                <w:sz w:val="28"/>
                <w:szCs w:val="28"/>
              </w:rPr>
              <w:t>ентр</w:t>
            </w:r>
            <w:r>
              <w:rPr>
                <w:b/>
                <w:sz w:val="28"/>
                <w:szCs w:val="28"/>
              </w:rPr>
              <w:t xml:space="preserve">  науки и естествознания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t>Уголок природы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rPr>
                <w:color w:val="000000"/>
              </w:rPr>
              <w:t>растения — с красивыми крупными листьями, четко просматриваемой структурой строения, цветущие (фикус, бальзамин, герань, гибискус и др.); пейзажи по времени года.</w:t>
            </w:r>
            <w:r>
              <w:t xml:space="preserve"> 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t>Центр песка и воды</w:t>
            </w:r>
          </w:p>
          <w:p w:rsidR="0094746C" w:rsidRDefault="0094746C" w:rsidP="00797131">
            <w:pPr>
              <w:pStyle w:val="a3"/>
              <w:jc w:val="center"/>
            </w:pPr>
            <w:r>
              <w:t xml:space="preserve"> Уголок экспериментирования</w:t>
            </w:r>
          </w:p>
          <w:p w:rsidR="0094746C" w:rsidRDefault="0094746C" w:rsidP="00797131">
            <w:pPr>
              <w:pStyle w:val="a3"/>
              <w:jc w:val="center"/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rPr>
                <w:color w:val="000000"/>
              </w:rPr>
              <w:t>Специально оборудованный столик для экспериментирования с водой и песком — вода кипяченая, песок прокален в духовом шкафу; ведерки, совочки, формы для песка, плавающие игрушки, чашки для переливания воды.</w:t>
            </w:r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A26687" w:rsidRDefault="0094746C" w:rsidP="007971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26687">
              <w:rPr>
                <w:b/>
                <w:sz w:val="28"/>
                <w:szCs w:val="28"/>
              </w:rPr>
              <w:t>Речевой центр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t>Книжный уголок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rPr>
                <w:color w:val="000000"/>
              </w:rPr>
              <w:t xml:space="preserve">полки с книгами (по 5-6 </w:t>
            </w:r>
            <w:proofErr w:type="gramStart"/>
            <w:r>
              <w:rPr>
                <w:color w:val="000000"/>
              </w:rPr>
              <w:t>прочитанных</w:t>
            </w:r>
            <w:proofErr w:type="gramEnd"/>
            <w:r>
              <w:rPr>
                <w:color w:val="000000"/>
              </w:rPr>
              <w:t xml:space="preserve"> и 1-2 новые). Все материалы периодически обновляются. </w:t>
            </w:r>
            <w:r>
              <w:t>Тематические альбомы по временам года, праздники, семья и др.</w:t>
            </w:r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A26687" w:rsidRDefault="0094746C" w:rsidP="0079713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A26687">
              <w:rPr>
                <w:b/>
                <w:sz w:val="28"/>
                <w:szCs w:val="28"/>
              </w:rPr>
              <w:t>ентр</w:t>
            </w:r>
            <w:r>
              <w:rPr>
                <w:b/>
                <w:sz w:val="28"/>
                <w:szCs w:val="28"/>
              </w:rPr>
              <w:t xml:space="preserve"> изобразительного искусства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rPr>
                <w:color w:val="000000"/>
              </w:rPr>
              <w:t>Творческая мастерская</w:t>
            </w:r>
            <w:r>
              <w:t xml:space="preserve"> 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Глина, тесто для лепки. </w:t>
            </w:r>
            <w:proofErr w:type="gramStart"/>
            <w:r>
              <w:rPr>
                <w:color w:val="000000"/>
              </w:rPr>
              <w:t xml:space="preserve">Краски: гуашевые, пальчиковые; цветные восковые мелки; кисточки толстые беличьи, колонковые; бумага разного формата для индивидуального рисования и совместного творчества; наличие места на стене для творчества детей (доска для рисования мелом, восковыми мелками); поролоновые губки-штампы, тканевые салфетки для рук, пластилин, доски для работы с пластилином, иллюстрации сказок, репродукции и игрушки росписи народных промыслов (дымковская, </w:t>
            </w:r>
            <w:proofErr w:type="spellStart"/>
            <w:r>
              <w:rPr>
                <w:color w:val="000000"/>
              </w:rPr>
              <w:t>богородская</w:t>
            </w:r>
            <w:proofErr w:type="spellEnd"/>
            <w:r>
              <w:rPr>
                <w:color w:val="000000"/>
              </w:rPr>
              <w:t>, матрешки).</w:t>
            </w:r>
            <w:proofErr w:type="gramEnd"/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A26687" w:rsidRDefault="0094746C" w:rsidP="007971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26687">
              <w:rPr>
                <w:b/>
                <w:sz w:val="28"/>
                <w:szCs w:val="28"/>
              </w:rPr>
              <w:t>Центр сюжетно — ролевых игр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t>Игровой уголок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roofErr w:type="gramStart"/>
            <w:r>
              <w:rPr>
                <w:color w:val="000000"/>
              </w:rPr>
              <w:t xml:space="preserve">Атрибуты для сюжетных ролевых игровых действий с куклами: куклы, кукольные одежда и мебель, коляски для кукол, посуда, расчески, щетки, тазик для купания, мочалки, полотенце, разнообразные резиновые игрушки; атрибуты для игры «Больница»; машинки средних и малых размеров, кубики, </w:t>
            </w:r>
            <w:proofErr w:type="gramEnd"/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13538A" w:rsidRDefault="0094746C" w:rsidP="00797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3538A">
              <w:rPr>
                <w:b/>
                <w:color w:val="000000"/>
                <w:sz w:val="28"/>
                <w:szCs w:val="28"/>
              </w:rPr>
              <w:t>Центр для театрализованных (драматических) игр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13538A" w:rsidRDefault="0094746C" w:rsidP="007971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6274">
              <w:rPr>
                <w:color w:val="000000"/>
              </w:rPr>
              <w:lastRenderedPageBreak/>
              <w:t>Уголок для театрализованных (драматических) игр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9A32AE" w:rsidRDefault="0094746C" w:rsidP="00797131">
            <w:pPr>
              <w:jc w:val="both"/>
              <w:rPr>
                <w:rFonts w:eastAsia="Times New Roman" w:cs="Times New Roman"/>
                <w:color w:val="212529"/>
                <w:kern w:val="0"/>
                <w:lang w:eastAsia="ru-RU" w:bidi="ar-SA"/>
              </w:rPr>
            </w:pPr>
            <w:proofErr w:type="spellStart"/>
            <w:proofErr w:type="gramStart"/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Коврограф</w:t>
            </w:r>
            <w:proofErr w:type="spellEnd"/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 (</w:t>
            </w:r>
            <w:proofErr w:type="spellStart"/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фланелеграф</w:t>
            </w:r>
            <w:proofErr w:type="spellEnd"/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), картинки, в том числе объёмные для конусного театра;</w:t>
            </w:r>
            <w:r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игрушки для пальчикового театра, бибабо, фетровые персонажи для </w:t>
            </w:r>
            <w:proofErr w:type="spellStart"/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фланелеграфа</w:t>
            </w:r>
            <w:proofErr w:type="spellEnd"/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; ширма (которая выступает и декорацией-фоном, и занавесом);</w:t>
            </w:r>
            <w:r w:rsidRPr="00E06274">
              <w:rPr>
                <w:rFonts w:ascii="Arial" w:eastAsia="Times New Roman" w:hAnsi="Arial"/>
                <w:color w:val="212529"/>
                <w:kern w:val="0"/>
                <w:lang w:eastAsia="ru-RU" w:bidi="ar-SA"/>
              </w:rPr>
              <w:t xml:space="preserve">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маленькая ширма для настольного театра, реквизит (мягкие и резиновые игрушки,  и пр.); маски; костюмы; книги по сказкам;</w:t>
            </w:r>
            <w:r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фонотека; </w:t>
            </w:r>
            <w:r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театр картинок, настольный плоскостной театр,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театр игрушек, перчаточный театр.</w:t>
            </w:r>
            <w:proofErr w:type="gramEnd"/>
            <w:r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Театр на магнитах.</w:t>
            </w:r>
            <w:r w:rsidRPr="00E06274">
              <w:rPr>
                <w:rFonts w:ascii="Arial" w:eastAsia="Times New Roman" w:hAnsi="Arial"/>
                <w:color w:val="212529"/>
                <w:kern w:val="0"/>
                <w:lang w:eastAsia="ru-RU" w:bidi="ar-SA"/>
              </w:rPr>
              <w:t xml:space="preserve">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Атрибуты дл</w:t>
            </w:r>
            <w:r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я ряженья — элементы костюмов </w:t>
            </w:r>
            <w:r>
              <w:rPr>
                <w:color w:val="000000"/>
              </w:rPr>
              <w:t xml:space="preserve">(маски, платочки, 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юбки, сумки, бусы и прочее). </w:t>
            </w:r>
            <w:r w:rsidRPr="00975543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>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      </w:r>
            <w:r w:rsidRPr="00E06274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. </w:t>
            </w:r>
            <w:r w:rsidRPr="00A30647">
              <w:rPr>
                <w:rFonts w:eastAsia="Times New Roman" w:cs="Times New Roman"/>
                <w:color w:val="212529"/>
                <w:kern w:val="0"/>
                <w:lang w:eastAsia="ru-RU" w:bidi="ar-SA"/>
              </w:rPr>
              <w:t xml:space="preserve">Для создания музыкального фона в процессе театрально-игровой деятельности: аудиозаписи музыкальных произведений, записи звукошумовых эффектов, </w:t>
            </w:r>
            <w:r>
              <w:rPr>
                <w:color w:val="000000"/>
              </w:rPr>
              <w:t>Музыкальные инструменты: металлофон, бубны, колокольчики, барабан, погремушки.</w:t>
            </w:r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jc w:val="center"/>
              <w:rPr>
                <w:color w:val="000000"/>
              </w:rPr>
            </w:pPr>
            <w:r w:rsidRPr="0013538A">
              <w:rPr>
                <w:b/>
                <w:color w:val="000000"/>
                <w:sz w:val="28"/>
                <w:szCs w:val="28"/>
              </w:rPr>
              <w:t>Центр</w:t>
            </w:r>
            <w:r>
              <w:rPr>
                <w:b/>
                <w:color w:val="000000"/>
                <w:sz w:val="28"/>
                <w:szCs w:val="28"/>
              </w:rPr>
              <w:t xml:space="preserve"> музыки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Уголок музыки</w:t>
            </w:r>
          </w:p>
          <w:p w:rsidR="0094746C" w:rsidRDefault="0094746C" w:rsidP="00797131">
            <w:pPr>
              <w:pStyle w:val="a3"/>
              <w:jc w:val="center"/>
              <w:rPr>
                <w:color w:val="000000"/>
              </w:rPr>
            </w:pPr>
          </w:p>
          <w:p w:rsidR="0094746C" w:rsidRDefault="0094746C" w:rsidP="0079713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E06274" w:rsidRDefault="0094746C" w:rsidP="00797131">
            <w:proofErr w:type="gramStart"/>
            <w:r>
              <w:rPr>
                <w:shd w:val="clear" w:color="auto" w:fill="FFFFFF"/>
              </w:rPr>
              <w:t>П</w:t>
            </w:r>
            <w:r w:rsidRPr="00E06274">
              <w:rPr>
                <w:shd w:val="clear" w:color="auto" w:fill="FFFFFF"/>
              </w:rPr>
              <w:t>огремушки, колокольчики, бубен, барабан; дудочка, султанчики, платочки, яркие ленточки с колечками, осенние листочки, снежинки и т. п. для детского танцевального творчества (по сезонам), магнитофон и подборка  аудиозаписей; книги музыкальные (с детскими песенками),  музыкальные картинки к песням, которые могут быть выполнены в виде большого альбома</w:t>
            </w:r>
            <w:proofErr w:type="gramEnd"/>
          </w:p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jc w:val="center"/>
              <w:rPr>
                <w:b/>
                <w:sz w:val="28"/>
                <w:szCs w:val="28"/>
              </w:rPr>
            </w:pPr>
          </w:p>
          <w:p w:rsidR="0094746C" w:rsidRDefault="0094746C" w:rsidP="00797131">
            <w:pPr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Центр строительства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t>Центр строительства и конструирования из деталей (среднего и мелкого размера)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r>
              <w:rPr>
                <w:color w:val="000000"/>
              </w:rPr>
              <w:t>Напольный крупный  строительный материал, к нему для обыгрывания крупные машины и игрушки-двигатели, сюжетные наборы фигурок: животные, люди, средний и настольный мелкий конструктор с материалом для обыгрывания,</w:t>
            </w:r>
            <w:r>
              <w:t xml:space="preserve"> </w:t>
            </w:r>
            <w:r>
              <w:rPr>
                <w:color w:val="000000"/>
              </w:rPr>
              <w:t>различный строительный (крупный и мелкий «</w:t>
            </w:r>
            <w:proofErr w:type="spellStart"/>
            <w:r>
              <w:rPr>
                <w:color w:val="000000"/>
              </w:rPr>
              <w:t>Лего</w:t>
            </w:r>
            <w:proofErr w:type="spellEnd"/>
            <w:r>
              <w:rPr>
                <w:color w:val="000000"/>
              </w:rPr>
              <w:t>»),  материал для создания построек, сенсорные коробки с игрушками для обыгрывания.</w:t>
            </w:r>
          </w:p>
          <w:p w:rsidR="0094746C" w:rsidRDefault="0094746C" w:rsidP="00797131"/>
        </w:tc>
      </w:tr>
      <w:tr w:rsidR="0094746C" w:rsidTr="00797131">
        <w:tc>
          <w:tcPr>
            <w:tcW w:w="150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Pr="006238A0" w:rsidRDefault="0094746C" w:rsidP="0079713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238A0">
              <w:rPr>
                <w:b/>
                <w:sz w:val="28"/>
                <w:szCs w:val="28"/>
              </w:rPr>
              <w:t>Центр здоровья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</w:pPr>
            <w:r>
              <w:rPr>
                <w:color w:val="000000"/>
              </w:rPr>
              <w:t>Физкультурный уголок</w:t>
            </w:r>
            <w:r>
              <w:t xml:space="preserve"> </w:t>
            </w:r>
          </w:p>
        </w:tc>
        <w:tc>
          <w:tcPr>
            <w:tcW w:w="109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Мячи резиновые большие и малые, султанчики, флажки, скакалки, массажные мячики, массажная дорожка, атрибуты для создания сюжета на физкультурных занятиях.</w:t>
            </w:r>
            <w:r>
              <w:t xml:space="preserve"> </w:t>
            </w:r>
          </w:p>
        </w:tc>
      </w:tr>
      <w:tr w:rsidR="0094746C" w:rsidTr="00797131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746C" w:rsidRDefault="0094746C" w:rsidP="00797131">
            <w:pPr>
              <w:widowControl/>
              <w:jc w:val="both"/>
              <w:rPr>
                <w:color w:val="000000"/>
              </w:rPr>
            </w:pPr>
          </w:p>
        </w:tc>
      </w:tr>
    </w:tbl>
    <w:p w:rsidR="00BE303A" w:rsidRDefault="00BE303A" w:rsidP="003D293F"/>
    <w:sectPr w:rsidR="00BE303A" w:rsidSect="003D293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0E2"/>
    <w:multiLevelType w:val="hybridMultilevel"/>
    <w:tmpl w:val="C11CFB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80"/>
    <w:rsid w:val="003D293F"/>
    <w:rsid w:val="0094746C"/>
    <w:rsid w:val="00A35F80"/>
    <w:rsid w:val="00B84D2D"/>
    <w:rsid w:val="00B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6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746C"/>
    <w:pPr>
      <w:suppressLineNumbers/>
    </w:pPr>
  </w:style>
  <w:style w:type="paragraph" w:styleId="a4">
    <w:name w:val="List Paragraph"/>
    <w:basedOn w:val="a"/>
    <w:uiPriority w:val="34"/>
    <w:qFormat/>
    <w:rsid w:val="0094746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4746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6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6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746C"/>
    <w:pPr>
      <w:suppressLineNumbers/>
    </w:pPr>
  </w:style>
  <w:style w:type="paragraph" w:styleId="a4">
    <w:name w:val="List Paragraph"/>
    <w:basedOn w:val="a"/>
    <w:uiPriority w:val="34"/>
    <w:qFormat/>
    <w:rsid w:val="0094746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4746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6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2021-12-29T08:18:00Z</dcterms:created>
  <dcterms:modified xsi:type="dcterms:W3CDTF">2021-12-29T08:28:00Z</dcterms:modified>
</cp:coreProperties>
</file>