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14" w:rsidRPr="008B5314" w:rsidRDefault="008B5314" w:rsidP="008B53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Книга</w:t>
      </w:r>
      <w:bookmarkStart w:id="0" w:name="_GoBack"/>
      <w:bookmarkEnd w:id="0"/>
      <w:r w:rsidRPr="008B5314">
        <w:rPr>
          <w:rFonts w:ascii="Times New Roman" w:hAnsi="Times New Roman" w:cs="Times New Roman"/>
          <w:b/>
          <w:sz w:val="36"/>
          <w:szCs w:val="36"/>
        </w:rPr>
        <w:t xml:space="preserve"> в жизни дошкольника</w:t>
      </w:r>
    </w:p>
    <w:p w:rsidR="008B5314" w:rsidRPr="008B5314" w:rsidRDefault="008B5314" w:rsidP="008B531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9" w:rsidRPr="008B5314" w:rsidRDefault="009303B9" w:rsidP="008B531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5314">
        <w:rPr>
          <w:rFonts w:ascii="Times New Roman" w:hAnsi="Times New Roman" w:cs="Times New Roman"/>
          <w:i/>
          <w:sz w:val="24"/>
          <w:szCs w:val="24"/>
        </w:rPr>
        <w:t>Чтение в годы детства это, прежде всего, воспитание сердца, прикосновение человеческого благородства к сокровенным уголкам детской души.</w:t>
      </w:r>
    </w:p>
    <w:p w:rsidR="009303B9" w:rsidRDefault="009303B9" w:rsidP="008B531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В. Сухомлинский</w:t>
      </w:r>
    </w:p>
    <w:p w:rsidR="008B5314" w:rsidRDefault="008B5314" w:rsidP="008B531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5314" w:rsidRPr="008B5314" w:rsidRDefault="008B5314" w:rsidP="008B531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В наши дни сложно переоценить важность чтения и книги как безграничного источника не только знаний, но и морально-нравственных, этических основ формирования целостной личности. Приобщение к книге – одна из основных задач художественно - эстетического воспитания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нка. Знакомство ребенка с лучшими образцами мировой литературы должно начинаться с первых лет жизни. Книга знакомит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 с многообразием окружающего мира, да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т целостную картину среды, в которой он находится, воспитывает в н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 xml:space="preserve">м все те необходимые этические навыки и качества, без которых невозможно войти в социум. </w:t>
      </w:r>
      <w:r w:rsidRPr="008B5314">
        <w:rPr>
          <w:rFonts w:ascii="Times New Roman" w:hAnsi="Times New Roman" w:cs="Times New Roman"/>
          <w:sz w:val="24"/>
          <w:szCs w:val="24"/>
        </w:rPr>
        <w:t>Книга вводит ребенка в самое сложное в жизни - в мир человеческих</w:t>
      </w:r>
      <w:r w:rsidRPr="008B5314">
        <w:rPr>
          <w:rFonts w:ascii="Times New Roman" w:hAnsi="Times New Roman" w:cs="Times New Roman"/>
          <w:sz w:val="24"/>
          <w:szCs w:val="24"/>
        </w:rPr>
        <w:t xml:space="preserve"> </w:t>
      </w:r>
      <w:r w:rsidRPr="008B5314">
        <w:rPr>
          <w:rFonts w:ascii="Times New Roman" w:hAnsi="Times New Roman" w:cs="Times New Roman"/>
          <w:sz w:val="24"/>
          <w:szCs w:val="24"/>
        </w:rPr>
        <w:t>чувств, радостей и страданий, отношений</w:t>
      </w:r>
      <w:r w:rsidRPr="008B5314">
        <w:rPr>
          <w:rFonts w:ascii="Times New Roman" w:hAnsi="Times New Roman" w:cs="Times New Roman"/>
          <w:sz w:val="24"/>
          <w:szCs w:val="24"/>
        </w:rPr>
        <w:t xml:space="preserve">, побуждений, мыслей поступков, </w:t>
      </w:r>
      <w:r w:rsidRPr="008B5314">
        <w:rPr>
          <w:rFonts w:ascii="Times New Roman" w:hAnsi="Times New Roman" w:cs="Times New Roman"/>
          <w:sz w:val="24"/>
          <w:szCs w:val="24"/>
        </w:rPr>
        <w:t>характеров.</w:t>
      </w:r>
    </w:p>
    <w:p w:rsidR="00E849F7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Проблема приобщения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 xml:space="preserve">нка к художественной литературе всегда актуальна, но сейчас, в век цифрового бума, стоит наиболее остро. Поэтому крайне важно не только сформировать у дошкольника живой интерес к книге, но и сохранить его на протяжении долгих лет. 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 xml:space="preserve">Интерес к книге у ребенка появляется </w:t>
      </w:r>
      <w:r w:rsidRPr="008B5314">
        <w:rPr>
          <w:rFonts w:ascii="Times New Roman" w:hAnsi="Times New Roman" w:cs="Times New Roman"/>
          <w:sz w:val="24"/>
          <w:szCs w:val="24"/>
        </w:rPr>
        <w:t>рано. Вначале ему интересно пе</w:t>
      </w:r>
      <w:r w:rsidRPr="008B5314">
        <w:rPr>
          <w:rFonts w:ascii="Times New Roman" w:hAnsi="Times New Roman" w:cs="Times New Roman"/>
          <w:sz w:val="24"/>
          <w:szCs w:val="24"/>
        </w:rPr>
        <w:t>релистывать странички, слушать чтение взр</w:t>
      </w:r>
      <w:r w:rsidRPr="008B5314">
        <w:rPr>
          <w:rFonts w:ascii="Times New Roman" w:hAnsi="Times New Roman" w:cs="Times New Roman"/>
          <w:sz w:val="24"/>
          <w:szCs w:val="24"/>
        </w:rPr>
        <w:t>ослого, рассматривать иллюстра</w:t>
      </w:r>
      <w:r w:rsidRPr="008B5314">
        <w:rPr>
          <w:rFonts w:ascii="Times New Roman" w:hAnsi="Times New Roman" w:cs="Times New Roman"/>
          <w:sz w:val="24"/>
          <w:szCs w:val="24"/>
        </w:rPr>
        <w:t>ции. С появлением интереса к картинке начин</w:t>
      </w:r>
      <w:r w:rsidRPr="008B5314">
        <w:rPr>
          <w:rFonts w:ascii="Times New Roman" w:hAnsi="Times New Roman" w:cs="Times New Roman"/>
          <w:sz w:val="24"/>
          <w:szCs w:val="24"/>
        </w:rPr>
        <w:t xml:space="preserve">ает возникать интерес к тексту. </w:t>
      </w:r>
      <w:r w:rsidRPr="008B5314">
        <w:rPr>
          <w:rFonts w:ascii="Times New Roman" w:hAnsi="Times New Roman" w:cs="Times New Roman"/>
          <w:sz w:val="24"/>
          <w:szCs w:val="24"/>
        </w:rPr>
        <w:t xml:space="preserve">Художественное восприятие ребенка на </w:t>
      </w:r>
      <w:r w:rsidRPr="008B5314">
        <w:rPr>
          <w:rFonts w:ascii="Times New Roman" w:hAnsi="Times New Roman" w:cs="Times New Roman"/>
          <w:sz w:val="24"/>
          <w:szCs w:val="24"/>
        </w:rPr>
        <w:t xml:space="preserve">протяжении дошкольного возраста </w:t>
      </w:r>
      <w:r w:rsidRPr="008B5314">
        <w:rPr>
          <w:rFonts w:ascii="Times New Roman" w:hAnsi="Times New Roman" w:cs="Times New Roman"/>
          <w:sz w:val="24"/>
          <w:szCs w:val="24"/>
        </w:rPr>
        <w:t>развивается и совершенствуется.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 xml:space="preserve">С </w:t>
      </w:r>
      <w:r w:rsidRPr="008B5314">
        <w:rPr>
          <w:rFonts w:ascii="Times New Roman" w:hAnsi="Times New Roman" w:cs="Times New Roman"/>
          <w:sz w:val="24"/>
          <w:szCs w:val="24"/>
        </w:rPr>
        <w:t>пятилетнего</w:t>
      </w:r>
      <w:r w:rsidRPr="008B5314">
        <w:rPr>
          <w:rFonts w:ascii="Times New Roman" w:hAnsi="Times New Roman" w:cs="Times New Roman"/>
          <w:sz w:val="24"/>
          <w:szCs w:val="24"/>
        </w:rPr>
        <w:t xml:space="preserve"> возраста у детей сам</w:t>
      </w:r>
      <w:r w:rsidRPr="008B5314">
        <w:rPr>
          <w:rFonts w:ascii="Times New Roman" w:hAnsi="Times New Roman" w:cs="Times New Roman"/>
          <w:sz w:val="24"/>
          <w:szCs w:val="24"/>
        </w:rPr>
        <w:t>ыми любимыми становятся волшеб</w:t>
      </w:r>
      <w:r w:rsidRPr="008B5314">
        <w:rPr>
          <w:rFonts w:ascii="Times New Roman" w:hAnsi="Times New Roman" w:cs="Times New Roman"/>
          <w:sz w:val="24"/>
          <w:szCs w:val="24"/>
        </w:rPr>
        <w:t>ные сказки с их чудесным в</w:t>
      </w:r>
      <w:r w:rsidRPr="008B5314">
        <w:rPr>
          <w:rFonts w:ascii="Times New Roman" w:hAnsi="Times New Roman" w:cs="Times New Roman"/>
          <w:sz w:val="24"/>
          <w:szCs w:val="24"/>
        </w:rPr>
        <w:t xml:space="preserve">ымыслом, фантастичностью, </w:t>
      </w:r>
      <w:r w:rsidRPr="008B5314">
        <w:rPr>
          <w:rFonts w:ascii="Times New Roman" w:hAnsi="Times New Roman" w:cs="Times New Roman"/>
          <w:sz w:val="24"/>
          <w:szCs w:val="24"/>
        </w:rPr>
        <w:t>развитым сюжетным действием, полным ко</w:t>
      </w:r>
      <w:r w:rsidRPr="008B5314">
        <w:rPr>
          <w:rFonts w:ascii="Times New Roman" w:hAnsi="Times New Roman" w:cs="Times New Roman"/>
          <w:sz w:val="24"/>
          <w:szCs w:val="24"/>
        </w:rPr>
        <w:t>нфликтов, препятствий, драмати</w:t>
      </w:r>
      <w:r w:rsidRPr="008B5314">
        <w:rPr>
          <w:rFonts w:ascii="Times New Roman" w:hAnsi="Times New Roman" w:cs="Times New Roman"/>
          <w:sz w:val="24"/>
          <w:szCs w:val="24"/>
        </w:rPr>
        <w:t>ческих ситуаций, разнообразных мотивов к</w:t>
      </w:r>
      <w:r w:rsidRPr="008B5314">
        <w:rPr>
          <w:rFonts w:ascii="Times New Roman" w:hAnsi="Times New Roman" w:cs="Times New Roman"/>
          <w:sz w:val="24"/>
          <w:szCs w:val="24"/>
        </w:rPr>
        <w:t>оварство, чудесная помощь, про</w:t>
      </w:r>
      <w:r w:rsidRPr="008B5314">
        <w:rPr>
          <w:rFonts w:ascii="Times New Roman" w:hAnsi="Times New Roman" w:cs="Times New Roman"/>
          <w:sz w:val="24"/>
          <w:szCs w:val="24"/>
        </w:rPr>
        <w:t>тиводействие злых и добрых сил и многое д</w:t>
      </w:r>
      <w:r w:rsidRPr="008B5314">
        <w:rPr>
          <w:rFonts w:ascii="Times New Roman" w:hAnsi="Times New Roman" w:cs="Times New Roman"/>
          <w:sz w:val="24"/>
          <w:szCs w:val="24"/>
        </w:rPr>
        <w:t>ругое, с яркими сильными харак</w:t>
      </w:r>
      <w:r w:rsidRPr="008B5314">
        <w:rPr>
          <w:rFonts w:ascii="Times New Roman" w:hAnsi="Times New Roman" w:cs="Times New Roman"/>
          <w:sz w:val="24"/>
          <w:szCs w:val="24"/>
        </w:rPr>
        <w:t>терами героев</w:t>
      </w:r>
      <w:r w:rsidRPr="008B5314">
        <w:rPr>
          <w:rFonts w:ascii="Times New Roman" w:hAnsi="Times New Roman" w:cs="Times New Roman"/>
          <w:sz w:val="24"/>
          <w:szCs w:val="24"/>
        </w:rPr>
        <w:t>.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В старшем возрасте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нок приобре</w:t>
      </w:r>
      <w:r w:rsidRPr="008B5314">
        <w:rPr>
          <w:rFonts w:ascii="Times New Roman" w:hAnsi="Times New Roman" w:cs="Times New Roman"/>
          <w:sz w:val="24"/>
          <w:szCs w:val="24"/>
        </w:rPr>
        <w:t xml:space="preserve">тает способность понимать текст </w:t>
      </w:r>
      <w:r w:rsidRPr="008B5314">
        <w:rPr>
          <w:rFonts w:ascii="Times New Roman" w:hAnsi="Times New Roman" w:cs="Times New Roman"/>
          <w:sz w:val="24"/>
          <w:szCs w:val="24"/>
        </w:rPr>
        <w:t>без помощи иллюстраций. Дети уже способ</w:t>
      </w:r>
      <w:r w:rsidRPr="008B5314">
        <w:rPr>
          <w:rFonts w:ascii="Times New Roman" w:hAnsi="Times New Roman" w:cs="Times New Roman"/>
          <w:sz w:val="24"/>
          <w:szCs w:val="24"/>
        </w:rPr>
        <w:t>ны понимать в книге такие собы</w:t>
      </w:r>
      <w:r w:rsidRPr="008B5314">
        <w:rPr>
          <w:rFonts w:ascii="Times New Roman" w:hAnsi="Times New Roman" w:cs="Times New Roman"/>
          <w:sz w:val="24"/>
          <w:szCs w:val="24"/>
        </w:rPr>
        <w:t>тия, каких подчас не было в их собственн</w:t>
      </w:r>
      <w:r w:rsidRPr="008B5314">
        <w:rPr>
          <w:rFonts w:ascii="Times New Roman" w:hAnsi="Times New Roman" w:cs="Times New Roman"/>
          <w:sz w:val="24"/>
          <w:szCs w:val="24"/>
        </w:rPr>
        <w:t xml:space="preserve">ом опыте. В этом возрасте книги </w:t>
      </w:r>
      <w:r w:rsidRPr="008B5314">
        <w:rPr>
          <w:rFonts w:ascii="Times New Roman" w:hAnsi="Times New Roman" w:cs="Times New Roman"/>
          <w:sz w:val="24"/>
          <w:szCs w:val="24"/>
        </w:rPr>
        <w:t>позволяют детям решать новые, более сложные за</w:t>
      </w:r>
      <w:r w:rsidRPr="008B5314">
        <w:rPr>
          <w:rFonts w:ascii="Times New Roman" w:hAnsi="Times New Roman" w:cs="Times New Roman"/>
          <w:sz w:val="24"/>
          <w:szCs w:val="24"/>
        </w:rPr>
        <w:t>дачи по формированию эс</w:t>
      </w:r>
      <w:r w:rsidRPr="008B5314">
        <w:rPr>
          <w:rFonts w:ascii="Times New Roman" w:hAnsi="Times New Roman" w:cs="Times New Roman"/>
          <w:sz w:val="24"/>
          <w:szCs w:val="24"/>
        </w:rPr>
        <w:t>тетического восприятия и понимания прои</w:t>
      </w:r>
      <w:r w:rsidRPr="008B5314">
        <w:rPr>
          <w:rFonts w:ascii="Times New Roman" w:hAnsi="Times New Roman" w:cs="Times New Roman"/>
          <w:sz w:val="24"/>
          <w:szCs w:val="24"/>
        </w:rPr>
        <w:t>зведений художественной литера</w:t>
      </w:r>
      <w:r w:rsidRPr="008B5314">
        <w:rPr>
          <w:rFonts w:ascii="Times New Roman" w:hAnsi="Times New Roman" w:cs="Times New Roman"/>
          <w:sz w:val="24"/>
          <w:szCs w:val="24"/>
        </w:rPr>
        <w:t>туры: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- Закрепить и развивать устойчивы</w:t>
      </w:r>
      <w:r w:rsidR="005E1AC6" w:rsidRPr="008B5314">
        <w:rPr>
          <w:rFonts w:ascii="Times New Roman" w:hAnsi="Times New Roman" w:cs="Times New Roman"/>
          <w:sz w:val="24"/>
          <w:szCs w:val="24"/>
        </w:rPr>
        <w:t xml:space="preserve">й интерес к книге, воспринимать </w:t>
      </w:r>
      <w:r w:rsidRPr="008B5314">
        <w:rPr>
          <w:rFonts w:ascii="Times New Roman" w:hAnsi="Times New Roman" w:cs="Times New Roman"/>
          <w:sz w:val="24"/>
          <w:szCs w:val="24"/>
        </w:rPr>
        <w:t>любовь к художественному слову;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- Развивать и воспитывать воссоздающие воображение;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 xml:space="preserve">- Учить устанавливать многообразные </w:t>
      </w:r>
      <w:r w:rsidR="005E1AC6" w:rsidRPr="008B5314">
        <w:rPr>
          <w:rFonts w:ascii="Times New Roman" w:hAnsi="Times New Roman" w:cs="Times New Roman"/>
          <w:sz w:val="24"/>
          <w:szCs w:val="24"/>
        </w:rPr>
        <w:t xml:space="preserve">связи в произведении, проникать </w:t>
      </w:r>
      <w:r w:rsidRPr="008B5314">
        <w:rPr>
          <w:rFonts w:ascii="Times New Roman" w:hAnsi="Times New Roman" w:cs="Times New Roman"/>
          <w:sz w:val="24"/>
          <w:szCs w:val="24"/>
        </w:rPr>
        <w:t>в авторский замысел;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- Помогать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нку осмысливать поступки персонажей;</w:t>
      </w:r>
    </w:p>
    <w:p w:rsidR="009303B9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- Учить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 осознавать собств</w:t>
      </w:r>
      <w:r w:rsidR="005E1AC6" w:rsidRPr="008B5314">
        <w:rPr>
          <w:rFonts w:ascii="Times New Roman" w:hAnsi="Times New Roman" w:cs="Times New Roman"/>
          <w:sz w:val="24"/>
          <w:szCs w:val="24"/>
        </w:rPr>
        <w:t>енное эмоциональное отношение к героям произведений;</w:t>
      </w:r>
    </w:p>
    <w:p w:rsidR="005E1AC6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 xml:space="preserve">- Обращать внимание детей на язык </w:t>
      </w:r>
      <w:r w:rsidR="005E1AC6" w:rsidRPr="008B5314">
        <w:rPr>
          <w:rFonts w:ascii="Times New Roman" w:hAnsi="Times New Roman" w:cs="Times New Roman"/>
          <w:sz w:val="24"/>
          <w:szCs w:val="24"/>
        </w:rPr>
        <w:t>литературного произведения, авторские при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="005E1AC6" w:rsidRPr="008B5314">
        <w:rPr>
          <w:rFonts w:ascii="Times New Roman" w:hAnsi="Times New Roman" w:cs="Times New Roman"/>
          <w:sz w:val="24"/>
          <w:szCs w:val="24"/>
        </w:rPr>
        <w:t>мы изображения.</w:t>
      </w:r>
    </w:p>
    <w:p w:rsidR="005E1AC6" w:rsidRPr="008B5314" w:rsidRDefault="009303B9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Таким образом, мы видим, что в те</w:t>
      </w:r>
      <w:r w:rsidR="005E1AC6" w:rsidRPr="008B5314">
        <w:rPr>
          <w:rFonts w:ascii="Times New Roman" w:hAnsi="Times New Roman" w:cs="Times New Roman"/>
          <w:sz w:val="24"/>
          <w:szCs w:val="24"/>
        </w:rPr>
        <w:t xml:space="preserve">чение всего дошкольного периода </w:t>
      </w:r>
      <w:r w:rsidRPr="008B5314">
        <w:rPr>
          <w:rFonts w:ascii="Times New Roman" w:hAnsi="Times New Roman" w:cs="Times New Roman"/>
          <w:sz w:val="24"/>
          <w:szCs w:val="24"/>
        </w:rPr>
        <w:t>происходят активное развитие и совершенст</w:t>
      </w:r>
      <w:r w:rsidR="005E1AC6" w:rsidRPr="008B5314">
        <w:rPr>
          <w:rFonts w:ascii="Times New Roman" w:hAnsi="Times New Roman" w:cs="Times New Roman"/>
          <w:sz w:val="24"/>
          <w:szCs w:val="24"/>
        </w:rPr>
        <w:t>вование способностей к восприя</w:t>
      </w:r>
      <w:r w:rsidRPr="008B5314">
        <w:rPr>
          <w:rFonts w:ascii="Times New Roman" w:hAnsi="Times New Roman" w:cs="Times New Roman"/>
          <w:sz w:val="24"/>
          <w:szCs w:val="24"/>
        </w:rPr>
        <w:t>тию литературных произведений, формирование интере</w:t>
      </w:r>
      <w:r w:rsidR="005E1AC6" w:rsidRPr="008B5314">
        <w:rPr>
          <w:rFonts w:ascii="Times New Roman" w:hAnsi="Times New Roman" w:cs="Times New Roman"/>
          <w:sz w:val="24"/>
          <w:szCs w:val="24"/>
        </w:rPr>
        <w:t xml:space="preserve">са и любви к книге, </w:t>
      </w:r>
      <w:r w:rsidRPr="008B5314">
        <w:rPr>
          <w:rFonts w:ascii="Times New Roman" w:hAnsi="Times New Roman" w:cs="Times New Roman"/>
          <w:sz w:val="24"/>
          <w:szCs w:val="24"/>
        </w:rPr>
        <w:t>то есть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нок успешно формируется как читатель.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Путем правильного отбора книг мо</w:t>
      </w:r>
      <w:r w:rsidRPr="008B5314">
        <w:rPr>
          <w:rFonts w:ascii="Times New Roman" w:hAnsi="Times New Roman" w:cs="Times New Roman"/>
          <w:sz w:val="24"/>
          <w:szCs w:val="24"/>
        </w:rPr>
        <w:t>жно оказывать благотворное влия</w:t>
      </w:r>
      <w:r w:rsidRPr="008B5314">
        <w:rPr>
          <w:rFonts w:ascii="Times New Roman" w:hAnsi="Times New Roman" w:cs="Times New Roman"/>
          <w:sz w:val="24"/>
          <w:szCs w:val="24"/>
        </w:rPr>
        <w:t>ние на нравственное становление личности ребенка, на формирование его</w:t>
      </w:r>
      <w:r w:rsidRPr="008B5314">
        <w:rPr>
          <w:rFonts w:ascii="Times New Roman" w:hAnsi="Times New Roman" w:cs="Times New Roman"/>
          <w:sz w:val="24"/>
          <w:szCs w:val="24"/>
        </w:rPr>
        <w:t xml:space="preserve"> </w:t>
      </w:r>
      <w:r w:rsidRPr="008B5314">
        <w:rPr>
          <w:rFonts w:ascii="Times New Roman" w:hAnsi="Times New Roman" w:cs="Times New Roman"/>
          <w:sz w:val="24"/>
          <w:szCs w:val="24"/>
        </w:rPr>
        <w:t xml:space="preserve">духовных ценностей. </w:t>
      </w:r>
      <w:r w:rsidRPr="008B5314">
        <w:rPr>
          <w:rFonts w:ascii="Times New Roman" w:hAnsi="Times New Roman" w:cs="Times New Roman"/>
          <w:sz w:val="24"/>
          <w:szCs w:val="24"/>
        </w:rPr>
        <w:lastRenderedPageBreak/>
        <w:t>Хорошая детская книга вводит м</w:t>
      </w:r>
      <w:r w:rsidRPr="008B5314">
        <w:rPr>
          <w:rFonts w:ascii="Times New Roman" w:hAnsi="Times New Roman" w:cs="Times New Roman"/>
          <w:sz w:val="24"/>
          <w:szCs w:val="24"/>
        </w:rPr>
        <w:t>алыша в мир художе</w:t>
      </w:r>
      <w:r w:rsidRPr="008B5314">
        <w:rPr>
          <w:rFonts w:ascii="Times New Roman" w:hAnsi="Times New Roman" w:cs="Times New Roman"/>
          <w:sz w:val="24"/>
          <w:szCs w:val="24"/>
        </w:rPr>
        <w:t>ственных образов, дает первые и потому</w:t>
      </w:r>
      <w:r w:rsidRPr="008B5314">
        <w:rPr>
          <w:rFonts w:ascii="Times New Roman" w:hAnsi="Times New Roman" w:cs="Times New Roman"/>
          <w:sz w:val="24"/>
          <w:szCs w:val="24"/>
        </w:rPr>
        <w:t xml:space="preserve"> наиболее сильные впечатления о </w:t>
      </w:r>
      <w:r w:rsidRPr="008B5314">
        <w:rPr>
          <w:rFonts w:ascii="Times New Roman" w:hAnsi="Times New Roman" w:cs="Times New Roman"/>
          <w:sz w:val="24"/>
          <w:szCs w:val="24"/>
        </w:rPr>
        <w:t>прекрасном.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Книга совершенствует содержание реч</w:t>
      </w:r>
      <w:r w:rsidRPr="008B5314">
        <w:rPr>
          <w:rFonts w:ascii="Times New Roman" w:hAnsi="Times New Roman" w:cs="Times New Roman"/>
          <w:sz w:val="24"/>
          <w:szCs w:val="24"/>
        </w:rPr>
        <w:t>и детей, обогащает и шлифует е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 xml:space="preserve"> </w:t>
      </w:r>
      <w:r w:rsidRPr="008B5314">
        <w:rPr>
          <w:rFonts w:ascii="Times New Roman" w:hAnsi="Times New Roman" w:cs="Times New Roman"/>
          <w:sz w:val="24"/>
          <w:szCs w:val="24"/>
        </w:rPr>
        <w:t xml:space="preserve">форму. </w:t>
      </w:r>
      <w:r w:rsidRPr="008B531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</w:t>
      </w:r>
      <w:r w:rsidRPr="008B5314">
        <w:rPr>
          <w:rFonts w:ascii="Times New Roman" w:hAnsi="Times New Roman" w:cs="Times New Roman"/>
          <w:sz w:val="24"/>
          <w:szCs w:val="24"/>
        </w:rPr>
        <w:t>Чтение развивает речевые способности и напрямую влияет на качество и количество словарного запаса. Благодаря чтению человек учится концентрировать внимание, тренирует память. Книга способствует развитию образного мышления.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Итак, отбор книг играет важную р</w:t>
      </w:r>
      <w:r w:rsidRPr="008B5314">
        <w:rPr>
          <w:rFonts w:ascii="Times New Roman" w:hAnsi="Times New Roman" w:cs="Times New Roman"/>
          <w:sz w:val="24"/>
          <w:szCs w:val="24"/>
        </w:rPr>
        <w:t>оль в формировании личности ма</w:t>
      </w:r>
      <w:r w:rsidRPr="008B5314">
        <w:rPr>
          <w:rFonts w:ascii="Times New Roman" w:hAnsi="Times New Roman" w:cs="Times New Roman"/>
          <w:sz w:val="24"/>
          <w:szCs w:val="24"/>
        </w:rPr>
        <w:t xml:space="preserve">ленького читателя. Это могут быть разные </w:t>
      </w:r>
      <w:r w:rsidRPr="008B5314">
        <w:rPr>
          <w:rFonts w:ascii="Times New Roman" w:hAnsi="Times New Roman" w:cs="Times New Roman"/>
          <w:sz w:val="24"/>
          <w:szCs w:val="24"/>
        </w:rPr>
        <w:t>книги: научно – популярные кни</w:t>
      </w:r>
      <w:r w:rsidRPr="008B5314">
        <w:rPr>
          <w:rFonts w:ascii="Times New Roman" w:hAnsi="Times New Roman" w:cs="Times New Roman"/>
          <w:sz w:val="24"/>
          <w:szCs w:val="24"/>
        </w:rPr>
        <w:t>ги для детей, классическая литература, книг</w:t>
      </w:r>
      <w:r w:rsidRPr="008B5314">
        <w:rPr>
          <w:rFonts w:ascii="Times New Roman" w:hAnsi="Times New Roman" w:cs="Times New Roman"/>
          <w:sz w:val="24"/>
          <w:szCs w:val="24"/>
        </w:rPr>
        <w:t>и о природе, людях труда, сбор</w:t>
      </w:r>
      <w:r w:rsidRPr="008B5314">
        <w:rPr>
          <w:rFonts w:ascii="Times New Roman" w:hAnsi="Times New Roman" w:cs="Times New Roman"/>
          <w:sz w:val="24"/>
          <w:szCs w:val="24"/>
        </w:rPr>
        <w:t>ники сказок, загадок, былины и др.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Важную роль в формировании устойчивого интереса к книге и чтению в жизни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 играет семья. Семейные чтения – один из самых действенных способов приобщения дошкольника к миру литературы, а также психологически грамотная тактика для успешного и бережного развития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нка.</w:t>
      </w:r>
    </w:p>
    <w:p w:rsidR="005E1AC6" w:rsidRPr="008B5314" w:rsidRDefault="005E1AC6" w:rsidP="008B531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B5314">
        <w:rPr>
          <w:rFonts w:ascii="Times New Roman" w:hAnsi="Times New Roman" w:cs="Times New Roman"/>
          <w:sz w:val="24"/>
          <w:szCs w:val="24"/>
          <w:u w:val="single"/>
        </w:rPr>
        <w:t>Аспекты развития ребенка, которые затрагиваются в процессе совместного чтения.</w:t>
      </w:r>
    </w:p>
    <w:p w:rsidR="005E1AC6" w:rsidRPr="008B5314" w:rsidRDefault="005E1AC6" w:rsidP="008B531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b/>
          <w:sz w:val="24"/>
          <w:szCs w:val="24"/>
        </w:rPr>
        <w:t>Удовлетворение потребности в безопасности.</w:t>
      </w:r>
      <w:r w:rsidRPr="008B5314">
        <w:rPr>
          <w:rFonts w:ascii="Times New Roman" w:hAnsi="Times New Roman" w:cs="Times New Roman"/>
          <w:sz w:val="24"/>
          <w:szCs w:val="24"/>
        </w:rPr>
        <w:t> 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5E1AC6" w:rsidRPr="008B5314" w:rsidRDefault="005E1AC6" w:rsidP="008B531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b/>
          <w:sz w:val="24"/>
          <w:szCs w:val="24"/>
        </w:rPr>
        <w:t>Чувство ценности и значимости своего «Я» и своих интересов</w:t>
      </w:r>
      <w:r w:rsidRPr="008B5314">
        <w:rPr>
          <w:rFonts w:ascii="Times New Roman" w:hAnsi="Times New Roman" w:cs="Times New Roman"/>
          <w:sz w:val="24"/>
          <w:szCs w:val="24"/>
        </w:rPr>
        <w:t>. 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важны.</w:t>
      </w:r>
    </w:p>
    <w:p w:rsidR="005E1AC6" w:rsidRPr="008B5314" w:rsidRDefault="005E1AC6" w:rsidP="008B531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b/>
          <w:sz w:val="24"/>
          <w:szCs w:val="24"/>
        </w:rPr>
        <w:t>Формирование ценностей.</w:t>
      </w:r>
      <w:r w:rsidRPr="008B5314">
        <w:rPr>
          <w:rFonts w:ascii="Times New Roman" w:hAnsi="Times New Roman" w:cs="Times New Roman"/>
          <w:sz w:val="24"/>
          <w:szCs w:val="24"/>
        </w:rPr>
        <w:t> 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5E1AC6" w:rsidRPr="008B5314" w:rsidRDefault="005E1AC6" w:rsidP="008B531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314">
        <w:rPr>
          <w:rFonts w:ascii="Times New Roman" w:hAnsi="Times New Roman" w:cs="Times New Roman"/>
          <w:b/>
          <w:sz w:val="24"/>
          <w:szCs w:val="24"/>
        </w:rPr>
        <w:t>Отреагирование</w:t>
      </w:r>
      <w:proofErr w:type="spellEnd"/>
      <w:r w:rsidRPr="008B5314">
        <w:rPr>
          <w:rFonts w:ascii="Times New Roman" w:hAnsi="Times New Roman" w:cs="Times New Roman"/>
          <w:b/>
          <w:sz w:val="24"/>
          <w:szCs w:val="24"/>
        </w:rPr>
        <w:t xml:space="preserve"> значимых переживаний</w:t>
      </w:r>
      <w:r w:rsidRPr="008B5314">
        <w:rPr>
          <w:rFonts w:ascii="Times New Roman" w:hAnsi="Times New Roman" w:cs="Times New Roman"/>
          <w:sz w:val="24"/>
          <w:szCs w:val="24"/>
        </w:rPr>
        <w:t xml:space="preserve">. Книга – это и средство </w:t>
      </w:r>
      <w:proofErr w:type="spellStart"/>
      <w:r w:rsidRPr="008B5314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8B5314">
        <w:rPr>
          <w:rFonts w:ascii="Times New Roman" w:hAnsi="Times New Roman" w:cs="Times New Roman"/>
          <w:sz w:val="24"/>
          <w:szCs w:val="24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5E1AC6" w:rsidRPr="008B5314" w:rsidRDefault="005E1AC6" w:rsidP="008B5314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b/>
          <w:sz w:val="24"/>
          <w:szCs w:val="24"/>
        </w:rPr>
        <w:t>Обучение новым или необходимым моделям поведения</w:t>
      </w:r>
      <w:r w:rsidRPr="008B5314">
        <w:rPr>
          <w:rFonts w:ascii="Times New Roman" w:hAnsi="Times New Roman" w:cs="Times New Roman"/>
          <w:sz w:val="24"/>
          <w:szCs w:val="24"/>
        </w:rPr>
        <w:t>. 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314">
        <w:rPr>
          <w:rFonts w:ascii="Times New Roman" w:hAnsi="Times New Roman" w:cs="Times New Roman"/>
          <w:sz w:val="24"/>
          <w:szCs w:val="24"/>
          <w:u w:val="single"/>
        </w:rPr>
        <w:t>Рекомендации для родителей</w:t>
      </w:r>
      <w:r w:rsidRPr="008B5314">
        <w:rPr>
          <w:rFonts w:ascii="Times New Roman" w:hAnsi="Times New Roman" w:cs="Times New Roman"/>
          <w:sz w:val="24"/>
          <w:szCs w:val="24"/>
          <w:u w:val="single"/>
        </w:rPr>
        <w:t xml:space="preserve"> по формированию устойчивого интереса к книге</w:t>
      </w:r>
      <w:r w:rsidRPr="008B53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Читайте своим детям как можно ч</w:t>
      </w:r>
      <w:r w:rsidRPr="008B5314">
        <w:rPr>
          <w:rFonts w:ascii="Times New Roman" w:hAnsi="Times New Roman" w:cs="Times New Roman"/>
          <w:sz w:val="24"/>
          <w:szCs w:val="24"/>
        </w:rPr>
        <w:t xml:space="preserve">аще (на ночь сказку или рассказ </w:t>
      </w:r>
      <w:r w:rsidRPr="008B5314">
        <w:rPr>
          <w:rFonts w:ascii="Times New Roman" w:hAnsi="Times New Roman" w:cs="Times New Roman"/>
          <w:sz w:val="24"/>
          <w:szCs w:val="24"/>
        </w:rPr>
        <w:t>каждый вечер).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Читайте вместе с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нком 10 минут каждый день.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Читайте сами, показывая пример своему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нку.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Поощряйте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 в его желании подержать, полистать, поиграть</w:t>
      </w:r>
      <w:r w:rsidRPr="008B5314">
        <w:rPr>
          <w:rFonts w:ascii="Times New Roman" w:hAnsi="Times New Roman" w:cs="Times New Roman"/>
          <w:sz w:val="24"/>
          <w:szCs w:val="24"/>
        </w:rPr>
        <w:t xml:space="preserve"> с </w:t>
      </w:r>
      <w:r w:rsidRPr="008B5314">
        <w:rPr>
          <w:rFonts w:ascii="Times New Roman" w:hAnsi="Times New Roman" w:cs="Times New Roman"/>
          <w:sz w:val="24"/>
          <w:szCs w:val="24"/>
        </w:rPr>
        <w:t>книгой.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lastRenderedPageBreak/>
        <w:t>• Позаботьтесь о том, чтобы у ре</w:t>
      </w:r>
      <w:r w:rsidRPr="008B5314">
        <w:rPr>
          <w:rFonts w:ascii="Times New Roman" w:hAnsi="Times New Roman" w:cs="Times New Roman"/>
          <w:sz w:val="24"/>
          <w:szCs w:val="24"/>
        </w:rPr>
        <w:t>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 xml:space="preserve">нка дома было много красочных </w:t>
      </w:r>
      <w:r w:rsidRPr="008B5314">
        <w:rPr>
          <w:rFonts w:ascii="Times New Roman" w:hAnsi="Times New Roman" w:cs="Times New Roman"/>
          <w:sz w:val="24"/>
          <w:szCs w:val="24"/>
        </w:rPr>
        <w:t>книг.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Посещайте регулярно с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нком библиотеку и книжный магазин.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Дарите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нку книги.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Сделайте чтение приятным времяпровождением.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Всегда хвалите и поощряйте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нка, если</w:t>
      </w:r>
      <w:r w:rsidRPr="008B5314">
        <w:rPr>
          <w:rFonts w:ascii="Times New Roman" w:hAnsi="Times New Roman" w:cs="Times New Roman"/>
          <w:sz w:val="24"/>
          <w:szCs w:val="24"/>
        </w:rPr>
        <w:t xml:space="preserve"> он (она) проявляет интерес к книгам.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Не заставляйте читать насильно.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Не выбирайте книги насильно для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нка, пока он (она) вас об этом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не попросит.</w:t>
      </w:r>
    </w:p>
    <w:p w:rsidR="005E1AC6" w:rsidRPr="008B5314" w:rsidRDefault="005E1AC6" w:rsidP="008B53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314">
        <w:rPr>
          <w:rFonts w:ascii="Times New Roman" w:hAnsi="Times New Roman" w:cs="Times New Roman"/>
          <w:sz w:val="24"/>
          <w:szCs w:val="24"/>
        </w:rPr>
        <w:t>• Не заставляйте реб</w:t>
      </w:r>
      <w:r w:rsidR="008B5314">
        <w:rPr>
          <w:rFonts w:ascii="Times New Roman" w:hAnsi="Times New Roman" w:cs="Times New Roman"/>
          <w:sz w:val="24"/>
          <w:szCs w:val="24"/>
        </w:rPr>
        <w:t>е</w:t>
      </w:r>
      <w:r w:rsidRPr="008B5314">
        <w:rPr>
          <w:rFonts w:ascii="Times New Roman" w:hAnsi="Times New Roman" w:cs="Times New Roman"/>
          <w:sz w:val="24"/>
          <w:szCs w:val="24"/>
        </w:rPr>
        <w:t>нка «сражат</w:t>
      </w:r>
      <w:r w:rsidRPr="008B5314">
        <w:rPr>
          <w:rFonts w:ascii="Times New Roman" w:hAnsi="Times New Roman" w:cs="Times New Roman"/>
          <w:sz w:val="24"/>
          <w:szCs w:val="24"/>
        </w:rPr>
        <w:t>ься с книгой», если она слишком трудная.</w:t>
      </w:r>
    </w:p>
    <w:p w:rsidR="005E1AC6" w:rsidRDefault="005E1AC6" w:rsidP="005E1AC6">
      <w:pPr>
        <w:jc w:val="both"/>
      </w:pPr>
    </w:p>
    <w:p w:rsidR="005E1AC6" w:rsidRDefault="005E1AC6" w:rsidP="005E1AC6">
      <w:pPr>
        <w:jc w:val="both"/>
      </w:pPr>
    </w:p>
    <w:p w:rsidR="008B5314" w:rsidRPr="008B5314" w:rsidRDefault="008B5314" w:rsidP="008B53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31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Примерный список литературы для чтения детям 5-6 лет </w:t>
      </w:r>
      <w:r w:rsidRPr="008B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программе</w:t>
      </w:r>
    </w:p>
    <w:p w:rsidR="008B5314" w:rsidRPr="008B5314" w:rsidRDefault="008B5314" w:rsidP="008B53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«От рождения до школы» </w:t>
      </w:r>
    </w:p>
    <w:p w:rsidR="008B5314" w:rsidRPr="008B5314" w:rsidRDefault="008B5314" w:rsidP="008B5314">
      <w:pPr>
        <w:pStyle w:val="c14"/>
        <w:shd w:val="clear" w:color="auto" w:fill="FFFFFF"/>
        <w:spacing w:before="0" w:beforeAutospacing="0" w:after="0" w:afterAutospacing="0"/>
        <w:ind w:left="20" w:right="20" w:firstLine="400"/>
        <w:jc w:val="center"/>
        <w:rPr>
          <w:color w:val="000000"/>
        </w:rPr>
      </w:pPr>
      <w:r w:rsidRPr="008B5314">
        <w:rPr>
          <w:color w:val="000000"/>
        </w:rPr>
        <w:t xml:space="preserve">Под ред. Н. Е. </w:t>
      </w:r>
      <w:proofErr w:type="spellStart"/>
      <w:r w:rsidRPr="008B5314">
        <w:rPr>
          <w:color w:val="000000"/>
        </w:rPr>
        <w:t>Вераксы</w:t>
      </w:r>
      <w:proofErr w:type="spellEnd"/>
      <w:r w:rsidRPr="008B5314">
        <w:rPr>
          <w:color w:val="000000"/>
        </w:rPr>
        <w:t>, Т. С. Комаровой, М. А. Васильевой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B5314">
        <w:rPr>
          <w:b/>
        </w:rPr>
        <w:t>Русский фольклор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Песенки.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«Как на тоненький ледок»;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>«</w:t>
      </w:r>
      <w:proofErr w:type="spellStart"/>
      <w:r w:rsidRPr="008B5314">
        <w:t>Никоденька-гусачок</w:t>
      </w:r>
      <w:proofErr w:type="spellEnd"/>
      <w:r w:rsidRPr="008B5314">
        <w:t xml:space="preserve">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«Уж я колышки тешу.»;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«Как у бабушки козел.»;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«Ты мороз, мороз, мороз.»;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>«По дубочку постучишь, прилетает синий чиж.»;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 «Ранним-рано поутру.»;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>«Грачи-</w:t>
      </w:r>
      <w:proofErr w:type="spellStart"/>
      <w:r w:rsidRPr="008B5314">
        <w:t>киричи</w:t>
      </w:r>
      <w:proofErr w:type="spellEnd"/>
      <w:r w:rsidRPr="008B5314">
        <w:t>.»;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«Уж ты, пташечка, ты залетная.»;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>«Ласточка- ласточка.»;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 xml:space="preserve">«Дождик, дождик, веселей.»; </w:t>
      </w:r>
    </w:p>
    <w:p w:rsidR="008B5314" w:rsidRPr="008B5314" w:rsidRDefault="008B5314" w:rsidP="008B531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8B5314">
        <w:t>«Божья коровка».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Сказки.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 xml:space="preserve">«Лиса и кувшин», обр. О. </w:t>
      </w:r>
      <w:proofErr w:type="spellStart"/>
      <w:r w:rsidRPr="008B5314">
        <w:t>Капицы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 xml:space="preserve">«Крылатый, мохнатый да масляный» обр. И. Карнауховой;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>«</w:t>
      </w:r>
      <w:proofErr w:type="spellStart"/>
      <w:r w:rsidRPr="008B5314">
        <w:t>Хаврошечка</w:t>
      </w:r>
      <w:proofErr w:type="spellEnd"/>
      <w:r w:rsidRPr="008B5314">
        <w:t xml:space="preserve">», обр. А. Н, </w:t>
      </w:r>
      <w:proofErr w:type="gramStart"/>
      <w:r w:rsidRPr="008B5314">
        <w:t>Толсто</w:t>
      </w:r>
      <w:proofErr w:type="gramEnd"/>
      <w:r w:rsidRPr="008B5314">
        <w:t>;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 xml:space="preserve"> «Заяц-хвастун», обр. О. </w:t>
      </w:r>
      <w:proofErr w:type="spellStart"/>
      <w:r w:rsidRPr="008B5314">
        <w:t>Капицы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 xml:space="preserve">«Царевна- лягушка», обр. М. Булатова;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>«Рифмы», авторизированный пересказ Б. Шергина;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 xml:space="preserve"> «Сивка-Бурка», обр. М. Булатова; </w:t>
      </w:r>
    </w:p>
    <w:p w:rsidR="008B5314" w:rsidRPr="008B5314" w:rsidRDefault="008B5314" w:rsidP="008B531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8B5314">
        <w:t>«</w:t>
      </w:r>
      <w:proofErr w:type="spellStart"/>
      <w:r w:rsidRPr="008B5314">
        <w:t>Финист</w:t>
      </w:r>
      <w:proofErr w:type="spellEnd"/>
      <w:r w:rsidRPr="008B5314">
        <w:t xml:space="preserve"> — Ясный сокол», обр. А. Платонова.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5314">
        <w:rPr>
          <w:b/>
        </w:rPr>
        <w:t>Фольклор народов мира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Песенки. 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«Гречку мыли», </w:t>
      </w:r>
      <w:proofErr w:type="spellStart"/>
      <w:r w:rsidRPr="008B5314">
        <w:t>литов</w:t>
      </w:r>
      <w:proofErr w:type="spellEnd"/>
      <w:r w:rsidRPr="008B5314">
        <w:t xml:space="preserve">., обр. Ю. Григорьева; 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«Старушка» 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«Дом, который построил Джек», пер. с англ. С. Маршака; 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«Счастливого пути!», голл., обр. И. </w:t>
      </w:r>
      <w:proofErr w:type="spellStart"/>
      <w:r w:rsidRPr="008B5314">
        <w:t>Токмаковой</w:t>
      </w:r>
      <w:proofErr w:type="spellEnd"/>
      <w:r w:rsidRPr="008B5314">
        <w:t>;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 «Веснянка», </w:t>
      </w:r>
      <w:proofErr w:type="spellStart"/>
      <w:r w:rsidRPr="008B5314">
        <w:t>укр</w:t>
      </w:r>
      <w:proofErr w:type="spellEnd"/>
      <w:r w:rsidRPr="008B5314">
        <w:t xml:space="preserve">., обр. Г. Литвака; </w:t>
      </w:r>
    </w:p>
    <w:p w:rsidR="008B5314" w:rsidRPr="008B5314" w:rsidRDefault="008B5314" w:rsidP="008B531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8B5314">
        <w:t xml:space="preserve">«Друг за дружкой», </w:t>
      </w:r>
      <w:proofErr w:type="spellStart"/>
      <w:r w:rsidRPr="008B5314">
        <w:t>тадж</w:t>
      </w:r>
      <w:proofErr w:type="spellEnd"/>
      <w:r w:rsidRPr="008B5314">
        <w:t>., обр. Н. Гребнева (в сокр.).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Сказки. </w:t>
      </w:r>
    </w:p>
    <w:p w:rsidR="008B5314" w:rsidRPr="008B5314" w:rsidRDefault="008B5314" w:rsidP="008B531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8B5314">
        <w:t xml:space="preserve">«Кукушка», </w:t>
      </w:r>
      <w:proofErr w:type="spellStart"/>
      <w:r w:rsidRPr="008B5314">
        <w:t>ненецк</w:t>
      </w:r>
      <w:proofErr w:type="spellEnd"/>
      <w:r w:rsidRPr="008B5314">
        <w:t xml:space="preserve">., обр. К. </w:t>
      </w:r>
      <w:proofErr w:type="spellStart"/>
      <w:r w:rsidRPr="008B5314">
        <w:t>Шаврова</w:t>
      </w:r>
      <w:proofErr w:type="spellEnd"/>
      <w:r w:rsidRPr="008B5314">
        <w:t>;</w:t>
      </w:r>
    </w:p>
    <w:p w:rsidR="008B5314" w:rsidRPr="008B5314" w:rsidRDefault="008B5314" w:rsidP="008B531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8B5314">
        <w:t xml:space="preserve">«Чудесные истории про зайца по имени Лек», сказки народов Западной Африки, пер. О. Кустовой и В. Андреева; </w:t>
      </w:r>
    </w:p>
    <w:p w:rsidR="008B5314" w:rsidRPr="008B5314" w:rsidRDefault="008B5314" w:rsidP="008B531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8B5314">
        <w:lastRenderedPageBreak/>
        <w:t>«</w:t>
      </w:r>
      <w:proofErr w:type="spellStart"/>
      <w:r w:rsidRPr="008B5314">
        <w:t>Златовласка</w:t>
      </w:r>
      <w:proofErr w:type="spellEnd"/>
      <w:r w:rsidRPr="008B5314">
        <w:t xml:space="preserve">», пер. с </w:t>
      </w:r>
      <w:proofErr w:type="spellStart"/>
      <w:r w:rsidRPr="008B5314">
        <w:t>чеш</w:t>
      </w:r>
      <w:proofErr w:type="spellEnd"/>
      <w:r w:rsidRPr="008B5314">
        <w:t xml:space="preserve">. К. Паустовского; </w:t>
      </w:r>
    </w:p>
    <w:p w:rsidR="008B5314" w:rsidRPr="008B5314" w:rsidRDefault="008B5314" w:rsidP="008B531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8B5314">
        <w:t>«Три золотых волоска Деда-</w:t>
      </w:r>
      <w:proofErr w:type="spellStart"/>
      <w:r w:rsidRPr="008B5314">
        <w:t>Всеведа</w:t>
      </w:r>
      <w:proofErr w:type="spellEnd"/>
      <w:r w:rsidRPr="008B5314">
        <w:t xml:space="preserve">», пер. с </w:t>
      </w:r>
      <w:proofErr w:type="spellStart"/>
      <w:r w:rsidRPr="008B5314">
        <w:t>чеш</w:t>
      </w:r>
      <w:proofErr w:type="spellEnd"/>
      <w:r w:rsidRPr="008B5314">
        <w:t xml:space="preserve">. Н. </w:t>
      </w:r>
      <w:proofErr w:type="spellStart"/>
      <w:r w:rsidRPr="008B5314">
        <w:t>Аросьевой</w:t>
      </w:r>
      <w:proofErr w:type="spellEnd"/>
      <w:r w:rsidRPr="008B5314">
        <w:t xml:space="preserve"> (из сборника сказок К. Я. </w:t>
      </w:r>
      <w:proofErr w:type="spellStart"/>
      <w:r w:rsidRPr="008B5314">
        <w:t>Эрбена</w:t>
      </w:r>
      <w:proofErr w:type="spellEnd"/>
      <w:r w:rsidRPr="008B5314">
        <w:t xml:space="preserve">).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8B5314">
        <w:rPr>
          <w:b/>
        </w:rPr>
        <w:t>Произведения поэтов и писателей России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Поэзия.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И. Бунин «Первый снег»;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А. Пушкин «Уж небо осенью дышало» (из романа «Евгений Онегин»); «Зимний вечер» (в сокр.);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А. К. Толстой «Осень, обсыпается весь наш бедный сад»;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М. Цветаева «У кроватки»;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С. Маршак «Пудель»;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С. Есенин «Береза», «Черемуха»;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И. Никитин «Встреча зимы»;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А. Фет «Кот поет, глаза прищурил»;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С. Черный «Волк»;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В. Левин «Сундук», «Лошадь»;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М. </w:t>
      </w:r>
      <w:proofErr w:type="spellStart"/>
      <w:r w:rsidRPr="008B5314">
        <w:t>Яснов</w:t>
      </w:r>
      <w:proofErr w:type="spellEnd"/>
      <w:r w:rsidRPr="008B5314">
        <w:t xml:space="preserve"> «Мирная считалка»;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 С. Городецкий «Котенок»;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Ф. Тютчев «Зима недаром злится»; </w:t>
      </w:r>
    </w:p>
    <w:p w:rsidR="008B5314" w:rsidRPr="008B5314" w:rsidRDefault="008B5314" w:rsidP="008B5314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8B5314">
        <w:t xml:space="preserve">А. </w:t>
      </w:r>
      <w:proofErr w:type="spellStart"/>
      <w:r w:rsidRPr="008B5314">
        <w:t>Барто</w:t>
      </w:r>
      <w:proofErr w:type="spellEnd"/>
      <w:r w:rsidRPr="008B5314">
        <w:t xml:space="preserve">. «Веревочка».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Проза.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В. Дмитриева «Малыш и Жучка» (главы);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>Л. Толстой «Косточка», «Прыжок», «Лев и собачка»;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 Н. Носов «Живая шляпа»;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Алмазов «Горбушка»;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А. Гайдар «Чук и Гек» (главы);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С. Георгиев «Я спас Деда Мороза»;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 xml:space="preserve">В. Драгунский «Друг детства», «Сверху вниз, наискосок»; </w:t>
      </w:r>
    </w:p>
    <w:p w:rsidR="008B5314" w:rsidRPr="008B5314" w:rsidRDefault="008B5314" w:rsidP="008B5314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8B5314">
        <w:t>К. Паустовский «Кот-ворюга».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Литературные сказки.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>Т. Александрова «Домовенок Кузька» (главы);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 xml:space="preserve"> </w:t>
      </w:r>
      <w:proofErr w:type="spellStart"/>
      <w:r w:rsidRPr="008B5314">
        <w:t>B.Бианки</w:t>
      </w:r>
      <w:proofErr w:type="spellEnd"/>
      <w:r w:rsidRPr="008B5314">
        <w:t xml:space="preserve"> «Сова»;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 xml:space="preserve">Б. </w:t>
      </w:r>
      <w:proofErr w:type="spellStart"/>
      <w:r w:rsidRPr="008B5314">
        <w:t>Заходер</w:t>
      </w:r>
      <w:proofErr w:type="spellEnd"/>
      <w:r w:rsidRPr="008B5314">
        <w:t xml:space="preserve"> «Серая звездочка»;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 xml:space="preserve">А. Пушкин «Сказка о царе </w:t>
      </w:r>
      <w:proofErr w:type="spellStart"/>
      <w:r w:rsidRPr="008B5314">
        <w:t>Салтане</w:t>
      </w:r>
      <w:proofErr w:type="spellEnd"/>
      <w:r w:rsidRPr="008B5314">
        <w:t xml:space="preserve">, о сыне его славном и могучем богатыре </w:t>
      </w:r>
      <w:proofErr w:type="spellStart"/>
      <w:r w:rsidRPr="008B5314">
        <w:t>Гвидоне</w:t>
      </w:r>
      <w:proofErr w:type="spellEnd"/>
      <w:r w:rsidRPr="008B5314">
        <w:t xml:space="preserve"> </w:t>
      </w:r>
      <w:proofErr w:type="spellStart"/>
      <w:r w:rsidRPr="008B5314">
        <w:t>Салтановиче</w:t>
      </w:r>
      <w:proofErr w:type="spellEnd"/>
      <w:r w:rsidRPr="008B5314">
        <w:t xml:space="preserve"> о прекрасной царевне Лебеди»;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 xml:space="preserve">П. Бажов «Серебряное копытце»;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 xml:space="preserve">Н. </w:t>
      </w:r>
      <w:proofErr w:type="spellStart"/>
      <w:r w:rsidRPr="008B5314">
        <w:t>Телешов</w:t>
      </w:r>
      <w:proofErr w:type="spellEnd"/>
      <w:r w:rsidRPr="008B5314">
        <w:t xml:space="preserve"> «</w:t>
      </w:r>
      <w:proofErr w:type="spellStart"/>
      <w:r w:rsidRPr="008B5314">
        <w:t>Крупеничка</w:t>
      </w:r>
      <w:proofErr w:type="spellEnd"/>
      <w:r w:rsidRPr="008B5314">
        <w:t xml:space="preserve">»; </w:t>
      </w:r>
    </w:p>
    <w:p w:rsidR="008B5314" w:rsidRPr="008B5314" w:rsidRDefault="008B5314" w:rsidP="008B531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8B5314">
        <w:t>В. Катаев «Цветик-</w:t>
      </w:r>
      <w:proofErr w:type="spellStart"/>
      <w:r w:rsidRPr="008B5314">
        <w:t>семицветик</w:t>
      </w:r>
      <w:proofErr w:type="spellEnd"/>
      <w:r w:rsidRPr="008B5314">
        <w:t>».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5314">
        <w:rPr>
          <w:b/>
        </w:rPr>
        <w:t>Произведения поэтов и писателей разных стран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Поэзия. </w:t>
      </w:r>
    </w:p>
    <w:p w:rsidR="008B5314" w:rsidRPr="008B5314" w:rsidRDefault="008B5314" w:rsidP="008B531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8B5314">
        <w:t xml:space="preserve">А. </w:t>
      </w:r>
      <w:proofErr w:type="spellStart"/>
      <w:r w:rsidRPr="008B5314">
        <w:t>Милн</w:t>
      </w:r>
      <w:proofErr w:type="spellEnd"/>
      <w:r w:rsidRPr="008B5314">
        <w:t xml:space="preserve"> «Баллада о королевском бутерброде», пер. с англ. </w:t>
      </w:r>
      <w:proofErr w:type="spellStart"/>
      <w:r w:rsidRPr="008B5314">
        <w:t>C.Маршака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8B5314">
        <w:t xml:space="preserve">В. Смит «Про летающую корову», пер. с англ. Б. </w:t>
      </w:r>
      <w:proofErr w:type="spellStart"/>
      <w:r w:rsidRPr="008B5314">
        <w:t>Заходера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8B5314">
        <w:t xml:space="preserve">Я. </w:t>
      </w:r>
      <w:proofErr w:type="spellStart"/>
      <w:r w:rsidRPr="008B5314">
        <w:t>Бжехва</w:t>
      </w:r>
      <w:proofErr w:type="spellEnd"/>
      <w:r w:rsidRPr="008B5314">
        <w:t xml:space="preserve"> «На </w:t>
      </w:r>
      <w:proofErr w:type="spellStart"/>
      <w:r w:rsidRPr="008B5314">
        <w:t>горизонтских</w:t>
      </w:r>
      <w:proofErr w:type="spellEnd"/>
      <w:r w:rsidRPr="008B5314">
        <w:t xml:space="preserve"> островах», пер. с польск. Б. </w:t>
      </w:r>
      <w:proofErr w:type="spellStart"/>
      <w:r w:rsidRPr="008B5314">
        <w:t>Заходера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proofErr w:type="spellStart"/>
      <w:r w:rsidRPr="008B5314">
        <w:t>Лж</w:t>
      </w:r>
      <w:proofErr w:type="spellEnd"/>
      <w:r w:rsidRPr="008B5314">
        <w:t xml:space="preserve">. Ривз «Шумный </w:t>
      </w:r>
      <w:proofErr w:type="gramStart"/>
      <w:r w:rsidRPr="008B5314">
        <w:t>Ба-бах</w:t>
      </w:r>
      <w:proofErr w:type="gramEnd"/>
      <w:r w:rsidRPr="008B5314">
        <w:t xml:space="preserve">», пер. с англ. М. </w:t>
      </w:r>
      <w:proofErr w:type="spellStart"/>
      <w:r w:rsidRPr="008B5314">
        <w:t>Бородицкой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 w:rsidRPr="008B5314">
        <w:t>«Письмо ко всем детям по одному очень важному делу», пер. с польск. С. Михалкова.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Литературные сказки. </w:t>
      </w:r>
    </w:p>
    <w:p w:rsidR="008B5314" w:rsidRPr="008B5314" w:rsidRDefault="008B5314" w:rsidP="008B531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8B5314">
        <w:t xml:space="preserve">X. </w:t>
      </w:r>
      <w:proofErr w:type="spellStart"/>
      <w:r w:rsidRPr="008B5314">
        <w:t>Мякеля</w:t>
      </w:r>
      <w:proofErr w:type="spellEnd"/>
      <w:r w:rsidRPr="008B5314">
        <w:t xml:space="preserve"> «Господин Ау» (главы, пер. с финск. Э. Успенского; </w:t>
      </w:r>
    </w:p>
    <w:p w:rsidR="008B5314" w:rsidRPr="008B5314" w:rsidRDefault="008B5314" w:rsidP="008B531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8B5314">
        <w:t xml:space="preserve">Р. Киплинг «Слоненок», пер. с англ. К. Чуковского, стихи з пер. С. Маршака; </w:t>
      </w:r>
    </w:p>
    <w:p w:rsidR="008B5314" w:rsidRPr="008B5314" w:rsidRDefault="008B5314" w:rsidP="008B531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8B5314">
        <w:lastRenderedPageBreak/>
        <w:t>А. Линдгрен «</w:t>
      </w:r>
      <w:proofErr w:type="spellStart"/>
      <w:r w:rsidRPr="008B5314">
        <w:t>Карлсон</w:t>
      </w:r>
      <w:proofErr w:type="spellEnd"/>
      <w:r w:rsidRPr="008B5314">
        <w:t xml:space="preserve">, который живет на крыше, опять прилетел» (главы в сокр., пер. </w:t>
      </w:r>
      <w:proofErr w:type="gramStart"/>
      <w:r w:rsidRPr="008B5314">
        <w:t>со швед</w:t>
      </w:r>
      <w:proofErr w:type="gramEnd"/>
      <w:r w:rsidRPr="008B5314">
        <w:t xml:space="preserve">. Л. </w:t>
      </w:r>
      <w:proofErr w:type="spellStart"/>
      <w:r w:rsidRPr="008B5314">
        <w:t>Лунгиной</w:t>
      </w:r>
      <w:proofErr w:type="spellEnd"/>
      <w:r w:rsidRPr="008B5314">
        <w:t>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5314">
        <w:rPr>
          <w:b/>
        </w:rPr>
        <w:t>Для заучивания наизусть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«По дубочку постучишь.», рус. нар. песня;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И. Белоусов «Весенняя гостья»;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Е. Благинина. «Посидим в тишине»;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Г. </w:t>
      </w:r>
      <w:proofErr w:type="spellStart"/>
      <w:r w:rsidRPr="008B5314">
        <w:t>Виеру</w:t>
      </w:r>
      <w:proofErr w:type="spellEnd"/>
      <w:r w:rsidRPr="008B5314">
        <w:t xml:space="preserve">. «Мамин день», пер, с </w:t>
      </w:r>
      <w:proofErr w:type="spellStart"/>
      <w:r w:rsidRPr="008B5314">
        <w:t>молд</w:t>
      </w:r>
      <w:proofErr w:type="spellEnd"/>
      <w:r w:rsidRPr="008B5314">
        <w:t xml:space="preserve">, Я. Акима;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М. Исаковский. «Поезжай за моря-океаны»;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М. Карем. «Мирная считалка», пер. с франц. В. </w:t>
      </w:r>
      <w:proofErr w:type="spellStart"/>
      <w:r w:rsidRPr="008B5314">
        <w:t>Берестова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 xml:space="preserve">А. Пушкин. «У лукоморья дуб зеленый» (из поэмы «Руслан и Людмила»); </w:t>
      </w:r>
    </w:p>
    <w:p w:rsidR="008B5314" w:rsidRPr="008B5314" w:rsidRDefault="008B5314" w:rsidP="008B5314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8B5314">
        <w:t>И. Суриков. «Вот моя деревня».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Для чтения в лицах </w:t>
      </w:r>
    </w:p>
    <w:p w:rsidR="008B5314" w:rsidRPr="008B5314" w:rsidRDefault="008B5314" w:rsidP="008B531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8B5314">
        <w:t xml:space="preserve">Ю. Владимиров. «Чудаки»; </w:t>
      </w:r>
    </w:p>
    <w:p w:rsidR="008B5314" w:rsidRPr="008B5314" w:rsidRDefault="008B5314" w:rsidP="008B531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8B5314">
        <w:t xml:space="preserve">С. Городецкий. «Котенок»; </w:t>
      </w:r>
    </w:p>
    <w:p w:rsidR="008B5314" w:rsidRPr="008B5314" w:rsidRDefault="008B5314" w:rsidP="008B531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8B5314">
        <w:t xml:space="preserve">В. Орлов. «Ты скажи мне, реченька.»; </w:t>
      </w:r>
    </w:p>
    <w:p w:rsidR="008B5314" w:rsidRPr="008B5314" w:rsidRDefault="008B5314" w:rsidP="008B531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8B5314">
        <w:t xml:space="preserve">Э. Успенский. «Разгром».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  <w:jc w:val="both"/>
      </w:pPr>
      <w:r w:rsidRPr="008B5314">
        <w:t>Дополнительная литература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Русские народные сказки. </w:t>
      </w:r>
    </w:p>
    <w:p w:rsidR="008B5314" w:rsidRPr="008B5314" w:rsidRDefault="008B5314" w:rsidP="008B531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8B5314">
        <w:t xml:space="preserve">«Никита Кожемяка» (из сборника сказок А. Афанасьева); </w:t>
      </w:r>
    </w:p>
    <w:p w:rsidR="008B5314" w:rsidRPr="008B5314" w:rsidRDefault="008B5314" w:rsidP="008B5314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8B5314">
        <w:t xml:space="preserve">«Докучные сказки».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Зарубежные народные сказки. </w:t>
      </w:r>
    </w:p>
    <w:p w:rsidR="008B5314" w:rsidRPr="008B5314" w:rsidRDefault="008B5314" w:rsidP="008B531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8B5314">
        <w:t xml:space="preserve">«О мышонке, который был кошкой, собакой и тигром», инд. пер. Н. </w:t>
      </w:r>
      <w:proofErr w:type="spellStart"/>
      <w:r w:rsidRPr="008B5314">
        <w:t>Ходзы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8B5314">
        <w:t xml:space="preserve">«Как братья отцовский клад нашли», </w:t>
      </w:r>
      <w:proofErr w:type="spellStart"/>
      <w:r w:rsidRPr="008B5314">
        <w:t>молд</w:t>
      </w:r>
      <w:proofErr w:type="spellEnd"/>
      <w:r w:rsidRPr="008B5314">
        <w:t xml:space="preserve">., обр. М. Булатова; </w:t>
      </w:r>
    </w:p>
    <w:p w:rsidR="008B5314" w:rsidRPr="008B5314" w:rsidRDefault="008B5314" w:rsidP="008B531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8B5314">
        <w:t xml:space="preserve">«Желтый аист», кит., пер. Ф. </w:t>
      </w:r>
      <w:proofErr w:type="spellStart"/>
      <w:r w:rsidRPr="008B5314">
        <w:t>Ярлина</w:t>
      </w:r>
      <w:proofErr w:type="spellEnd"/>
      <w:r w:rsidRPr="008B5314">
        <w:t>.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Проза. </w:t>
      </w:r>
    </w:p>
    <w:p w:rsidR="008B5314" w:rsidRPr="008B5314" w:rsidRDefault="008B5314" w:rsidP="008B531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B5314">
        <w:t>Б. Житков «Белый домик», «Как я ловил человечков»;</w:t>
      </w:r>
    </w:p>
    <w:p w:rsidR="008B5314" w:rsidRPr="008B5314" w:rsidRDefault="008B5314" w:rsidP="008B531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B5314">
        <w:t xml:space="preserve"> Г, Снегирев «Пингвиний пляж», «К морю», «Отважный </w:t>
      </w:r>
      <w:proofErr w:type="spellStart"/>
      <w:r w:rsidRPr="008B5314">
        <w:t>пингвиненок</w:t>
      </w:r>
      <w:proofErr w:type="spellEnd"/>
      <w:r w:rsidRPr="008B5314">
        <w:t xml:space="preserve">»; </w:t>
      </w:r>
    </w:p>
    <w:p w:rsidR="008B5314" w:rsidRPr="008B5314" w:rsidRDefault="008B5314" w:rsidP="008B531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B5314">
        <w:t xml:space="preserve">Л. Пантелеев «Буква „ы"»; </w:t>
      </w:r>
    </w:p>
    <w:p w:rsidR="008B5314" w:rsidRPr="008B5314" w:rsidRDefault="008B5314" w:rsidP="008B531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B5314">
        <w:t xml:space="preserve">М. Москвина «Кроха»; </w:t>
      </w:r>
    </w:p>
    <w:p w:rsidR="008B5314" w:rsidRPr="008B5314" w:rsidRDefault="008B5314" w:rsidP="008B531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8B5314">
        <w:t xml:space="preserve">А. Митяев «Сказка про трех пиратов».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Поэзия.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Я. Аким «Жадина»;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Ю. </w:t>
      </w:r>
      <w:proofErr w:type="spellStart"/>
      <w:r w:rsidRPr="008B5314">
        <w:t>Мориц</w:t>
      </w:r>
      <w:proofErr w:type="spellEnd"/>
      <w:r w:rsidRPr="008B5314">
        <w:t xml:space="preserve"> «Домик с грубой»;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 Р. </w:t>
      </w:r>
      <w:proofErr w:type="spellStart"/>
      <w:r w:rsidRPr="008B5314">
        <w:t>Сеф</w:t>
      </w:r>
      <w:proofErr w:type="spellEnd"/>
      <w:r w:rsidRPr="008B5314">
        <w:t xml:space="preserve"> «Совет», «Бесконечные стихи»;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Д. Хармс «Уж я бегал, бегал, </w:t>
      </w:r>
      <w:proofErr w:type="gramStart"/>
      <w:r w:rsidRPr="008B5314">
        <w:t>бегал,.</w:t>
      </w:r>
      <w:proofErr w:type="gramEnd"/>
      <w:r w:rsidRPr="008B5314">
        <w:t xml:space="preserve">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Д. </w:t>
      </w:r>
      <w:proofErr w:type="spellStart"/>
      <w:r w:rsidRPr="008B5314">
        <w:t>Чиарди</w:t>
      </w:r>
      <w:proofErr w:type="spellEnd"/>
      <w:r w:rsidRPr="008B5314">
        <w:t xml:space="preserve"> «О том, у кого три глаза», пер. с англ. Р </w:t>
      </w:r>
      <w:proofErr w:type="spellStart"/>
      <w:r w:rsidRPr="008B5314">
        <w:t>Сефа</w:t>
      </w:r>
      <w:proofErr w:type="spellEnd"/>
      <w:r w:rsidRPr="008B5314">
        <w:t>;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Б. </w:t>
      </w:r>
      <w:proofErr w:type="spellStart"/>
      <w:r w:rsidRPr="008B5314">
        <w:t>Заходер</w:t>
      </w:r>
      <w:proofErr w:type="spellEnd"/>
      <w:r w:rsidRPr="008B5314">
        <w:t xml:space="preserve"> «Приятная встреча»;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С. Черный «Волк»;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А. Плещеев «Мой садик»; </w:t>
      </w:r>
    </w:p>
    <w:p w:rsidR="008B5314" w:rsidRPr="008B5314" w:rsidRDefault="008B5314" w:rsidP="008B531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8B5314">
        <w:t xml:space="preserve">С. Маршак «Почта». </w:t>
      </w:r>
    </w:p>
    <w:p w:rsidR="008B5314" w:rsidRPr="008B5314" w:rsidRDefault="008B5314" w:rsidP="008B5314">
      <w:pPr>
        <w:pStyle w:val="a3"/>
        <w:shd w:val="clear" w:color="auto" w:fill="FFFFFF"/>
        <w:spacing w:before="0" w:beforeAutospacing="0" w:after="0" w:afterAutospacing="0"/>
      </w:pPr>
      <w:r w:rsidRPr="008B5314">
        <w:t xml:space="preserve">Литературные сказки.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>А. Волков «Волшебник Изумрудного города» (главы);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 xml:space="preserve"> О. </w:t>
      </w:r>
      <w:proofErr w:type="spellStart"/>
      <w:r w:rsidRPr="008B5314">
        <w:t>Пройслер</w:t>
      </w:r>
      <w:proofErr w:type="spellEnd"/>
      <w:r w:rsidRPr="008B5314">
        <w:t xml:space="preserve"> «Маленькая Баба-яга», пер. с нем. Ю. </w:t>
      </w:r>
      <w:proofErr w:type="spellStart"/>
      <w:r w:rsidRPr="008B5314">
        <w:t>Коринца</w:t>
      </w:r>
      <w:proofErr w:type="spellEnd"/>
      <w:r w:rsidRPr="008B5314">
        <w:t xml:space="preserve">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 xml:space="preserve">Дж. </w:t>
      </w:r>
      <w:proofErr w:type="spellStart"/>
      <w:r w:rsidRPr="008B5314">
        <w:t>Родари</w:t>
      </w:r>
      <w:proofErr w:type="spellEnd"/>
      <w:r w:rsidRPr="008B5314">
        <w:t xml:space="preserve"> «Волшебный барабан» (из книги «Сказки, у которых три конца», пер. с итал. И. Константиновой;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 xml:space="preserve">Т. </w:t>
      </w:r>
      <w:proofErr w:type="spellStart"/>
      <w:r w:rsidRPr="008B5314">
        <w:t>Янссон</w:t>
      </w:r>
      <w:proofErr w:type="spellEnd"/>
      <w:r w:rsidRPr="008B5314">
        <w:t xml:space="preserve"> «О самом последнем в мире драконе», пер. </w:t>
      </w:r>
      <w:proofErr w:type="gramStart"/>
      <w:r w:rsidRPr="008B5314">
        <w:t>со швед</w:t>
      </w:r>
      <w:proofErr w:type="gramEnd"/>
      <w:r w:rsidRPr="008B5314">
        <w:t xml:space="preserve">. Л. Брауде;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 xml:space="preserve">«Шляпа волшебника», пер. В. Смирнова;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>Г. Сапгир «Небылицы в лицах», «</w:t>
      </w:r>
      <w:proofErr w:type="spellStart"/>
      <w:r w:rsidRPr="008B5314">
        <w:t>Каклягушку</w:t>
      </w:r>
      <w:proofErr w:type="spellEnd"/>
      <w:r w:rsidRPr="008B5314">
        <w:t xml:space="preserve"> продавали»;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lastRenderedPageBreak/>
        <w:t xml:space="preserve">Л. Петрушевская «Кот, который умел петь»; </w:t>
      </w:r>
    </w:p>
    <w:p w:rsidR="008B5314" w:rsidRPr="008B5314" w:rsidRDefault="008B5314" w:rsidP="008B531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8B5314">
        <w:t>А. Митяев. «Сказка про трех пиратов».</w:t>
      </w:r>
    </w:p>
    <w:p w:rsidR="008B5314" w:rsidRDefault="008B5314" w:rsidP="005E1AC6">
      <w:pPr>
        <w:jc w:val="both"/>
      </w:pPr>
    </w:p>
    <w:sectPr w:rsidR="008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C72"/>
    <w:multiLevelType w:val="multilevel"/>
    <w:tmpl w:val="07D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11192"/>
    <w:multiLevelType w:val="hybridMultilevel"/>
    <w:tmpl w:val="6D20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005"/>
    <w:multiLevelType w:val="hybridMultilevel"/>
    <w:tmpl w:val="4F80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573"/>
    <w:multiLevelType w:val="hybridMultilevel"/>
    <w:tmpl w:val="B82C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36"/>
    <w:multiLevelType w:val="multilevel"/>
    <w:tmpl w:val="2E3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F42"/>
    <w:multiLevelType w:val="hybridMultilevel"/>
    <w:tmpl w:val="178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2A42"/>
    <w:multiLevelType w:val="multilevel"/>
    <w:tmpl w:val="D2B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03A15"/>
    <w:multiLevelType w:val="hybridMultilevel"/>
    <w:tmpl w:val="037A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E47"/>
    <w:multiLevelType w:val="hybridMultilevel"/>
    <w:tmpl w:val="FC6C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4B8"/>
    <w:multiLevelType w:val="multilevel"/>
    <w:tmpl w:val="2AEC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90EA2"/>
    <w:multiLevelType w:val="hybridMultilevel"/>
    <w:tmpl w:val="37A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7731"/>
    <w:multiLevelType w:val="hybridMultilevel"/>
    <w:tmpl w:val="B3A0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7210"/>
    <w:multiLevelType w:val="hybridMultilevel"/>
    <w:tmpl w:val="2506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6EFD"/>
    <w:multiLevelType w:val="multilevel"/>
    <w:tmpl w:val="83D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21EF8"/>
    <w:multiLevelType w:val="multilevel"/>
    <w:tmpl w:val="98E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1B1EA6"/>
    <w:multiLevelType w:val="multilevel"/>
    <w:tmpl w:val="D81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2595A"/>
    <w:multiLevelType w:val="multilevel"/>
    <w:tmpl w:val="3B1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320FA"/>
    <w:multiLevelType w:val="multilevel"/>
    <w:tmpl w:val="94E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2553E"/>
    <w:multiLevelType w:val="multilevel"/>
    <w:tmpl w:val="F23E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B0688"/>
    <w:multiLevelType w:val="multilevel"/>
    <w:tmpl w:val="9BB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E6AF2"/>
    <w:multiLevelType w:val="multilevel"/>
    <w:tmpl w:val="124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E6059"/>
    <w:multiLevelType w:val="hybridMultilevel"/>
    <w:tmpl w:val="0A14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4FFB"/>
    <w:multiLevelType w:val="multilevel"/>
    <w:tmpl w:val="1EE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97DF6"/>
    <w:multiLevelType w:val="hybridMultilevel"/>
    <w:tmpl w:val="33D8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442C"/>
    <w:multiLevelType w:val="hybridMultilevel"/>
    <w:tmpl w:val="0A46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19AF"/>
    <w:multiLevelType w:val="hybridMultilevel"/>
    <w:tmpl w:val="216E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7596"/>
    <w:multiLevelType w:val="hybridMultilevel"/>
    <w:tmpl w:val="A818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1C18"/>
    <w:multiLevelType w:val="multilevel"/>
    <w:tmpl w:val="D4A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24C39"/>
    <w:multiLevelType w:val="hybridMultilevel"/>
    <w:tmpl w:val="B682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650EB"/>
    <w:multiLevelType w:val="multilevel"/>
    <w:tmpl w:val="0D92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E782F"/>
    <w:multiLevelType w:val="hybridMultilevel"/>
    <w:tmpl w:val="D530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F2A87"/>
    <w:multiLevelType w:val="multilevel"/>
    <w:tmpl w:val="674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C532F"/>
    <w:multiLevelType w:val="hybridMultilevel"/>
    <w:tmpl w:val="FCE4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45356"/>
    <w:multiLevelType w:val="hybridMultilevel"/>
    <w:tmpl w:val="B61E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25529"/>
    <w:multiLevelType w:val="hybridMultilevel"/>
    <w:tmpl w:val="7F34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86F1F"/>
    <w:multiLevelType w:val="hybridMultilevel"/>
    <w:tmpl w:val="91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1"/>
  </w:num>
  <w:num w:numId="4">
    <w:abstractNumId w:val="4"/>
  </w:num>
  <w:num w:numId="5">
    <w:abstractNumId w:val="17"/>
  </w:num>
  <w:num w:numId="6">
    <w:abstractNumId w:val="20"/>
  </w:num>
  <w:num w:numId="7">
    <w:abstractNumId w:val="9"/>
  </w:num>
  <w:num w:numId="8">
    <w:abstractNumId w:val="18"/>
  </w:num>
  <w:num w:numId="9">
    <w:abstractNumId w:val="27"/>
  </w:num>
  <w:num w:numId="10">
    <w:abstractNumId w:val="13"/>
  </w:num>
  <w:num w:numId="11">
    <w:abstractNumId w:val="0"/>
  </w:num>
  <w:num w:numId="12">
    <w:abstractNumId w:val="19"/>
  </w:num>
  <w:num w:numId="13">
    <w:abstractNumId w:val="16"/>
  </w:num>
  <w:num w:numId="14">
    <w:abstractNumId w:val="15"/>
  </w:num>
  <w:num w:numId="15">
    <w:abstractNumId w:val="29"/>
  </w:num>
  <w:num w:numId="16">
    <w:abstractNumId w:val="14"/>
  </w:num>
  <w:num w:numId="17">
    <w:abstractNumId w:val="6"/>
  </w:num>
  <w:num w:numId="18">
    <w:abstractNumId w:val="32"/>
  </w:num>
  <w:num w:numId="19">
    <w:abstractNumId w:val="1"/>
  </w:num>
  <w:num w:numId="20">
    <w:abstractNumId w:val="26"/>
  </w:num>
  <w:num w:numId="21">
    <w:abstractNumId w:val="24"/>
  </w:num>
  <w:num w:numId="22">
    <w:abstractNumId w:val="28"/>
  </w:num>
  <w:num w:numId="23">
    <w:abstractNumId w:val="8"/>
  </w:num>
  <w:num w:numId="24">
    <w:abstractNumId w:val="12"/>
  </w:num>
  <w:num w:numId="25">
    <w:abstractNumId w:val="23"/>
  </w:num>
  <w:num w:numId="26">
    <w:abstractNumId w:val="30"/>
  </w:num>
  <w:num w:numId="27">
    <w:abstractNumId w:val="2"/>
  </w:num>
  <w:num w:numId="28">
    <w:abstractNumId w:val="11"/>
  </w:num>
  <w:num w:numId="29">
    <w:abstractNumId w:val="5"/>
  </w:num>
  <w:num w:numId="30">
    <w:abstractNumId w:val="35"/>
  </w:num>
  <w:num w:numId="31">
    <w:abstractNumId w:val="33"/>
  </w:num>
  <w:num w:numId="32">
    <w:abstractNumId w:val="21"/>
  </w:num>
  <w:num w:numId="33">
    <w:abstractNumId w:val="34"/>
  </w:num>
  <w:num w:numId="34">
    <w:abstractNumId w:val="3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B9"/>
    <w:rsid w:val="004410EE"/>
    <w:rsid w:val="005E1AC6"/>
    <w:rsid w:val="008B5314"/>
    <w:rsid w:val="009303B9"/>
    <w:rsid w:val="00B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D89C"/>
  <w15:chartTrackingRefBased/>
  <w15:docId w15:val="{76C89AA1-311F-4458-B208-60892E5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AC6"/>
    <w:rPr>
      <w:b/>
      <w:bCs/>
    </w:rPr>
  </w:style>
  <w:style w:type="character" w:styleId="a5">
    <w:name w:val="Emphasis"/>
    <w:basedOn w:val="a0"/>
    <w:uiPriority w:val="20"/>
    <w:qFormat/>
    <w:rsid w:val="005E1AC6"/>
    <w:rPr>
      <w:i/>
      <w:iCs/>
    </w:rPr>
  </w:style>
  <w:style w:type="paragraph" w:styleId="a6">
    <w:name w:val="List Paragraph"/>
    <w:basedOn w:val="a"/>
    <w:uiPriority w:val="34"/>
    <w:qFormat/>
    <w:rsid w:val="005E1AC6"/>
    <w:pPr>
      <w:ind w:left="720"/>
      <w:contextualSpacing/>
    </w:pPr>
  </w:style>
  <w:style w:type="paragraph" w:customStyle="1" w:styleId="c13">
    <w:name w:val="c13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E1AC6"/>
  </w:style>
  <w:style w:type="paragraph" w:customStyle="1" w:styleId="c6">
    <w:name w:val="c6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1AC6"/>
  </w:style>
  <w:style w:type="character" w:customStyle="1" w:styleId="c15">
    <w:name w:val="c15"/>
    <w:basedOn w:val="a0"/>
    <w:rsid w:val="005E1AC6"/>
  </w:style>
  <w:style w:type="paragraph" w:customStyle="1" w:styleId="c11">
    <w:name w:val="c11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1AC6"/>
  </w:style>
  <w:style w:type="paragraph" w:customStyle="1" w:styleId="c4">
    <w:name w:val="c4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1AC6"/>
  </w:style>
  <w:style w:type="paragraph" w:customStyle="1" w:styleId="c20">
    <w:name w:val="c20"/>
    <w:basedOn w:val="a"/>
    <w:rsid w:val="005E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1AC6"/>
  </w:style>
  <w:style w:type="character" w:customStyle="1" w:styleId="c1">
    <w:name w:val="c1"/>
    <w:basedOn w:val="a0"/>
    <w:rsid w:val="008B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8C08-8104-409C-A8C8-A6EFC86C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2022-02-04T09:36:00Z</dcterms:created>
  <dcterms:modified xsi:type="dcterms:W3CDTF">2022-02-04T10:03:00Z</dcterms:modified>
</cp:coreProperties>
</file>