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04" w:rsidRPr="00753819" w:rsidRDefault="0092112D" w:rsidP="00A75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753819"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-255270</wp:posOffset>
            </wp:positionV>
            <wp:extent cx="1445895" cy="1242060"/>
            <wp:effectExtent l="19050" t="0" r="1905" b="0"/>
            <wp:wrapThrough wrapText="bothSides">
              <wp:wrapPolygon edited="0">
                <wp:start x="6830" y="0"/>
                <wp:lineTo x="1708" y="2982"/>
                <wp:lineTo x="1423" y="4969"/>
                <wp:lineTo x="4269" y="5301"/>
                <wp:lineTo x="-285" y="7951"/>
                <wp:lineTo x="-285" y="13252"/>
                <wp:lineTo x="1423" y="15902"/>
                <wp:lineTo x="2277" y="19877"/>
                <wp:lineTo x="7115" y="21202"/>
                <wp:lineTo x="7115" y="21202"/>
                <wp:lineTo x="12806" y="21202"/>
                <wp:lineTo x="15368" y="21202"/>
                <wp:lineTo x="21059" y="17558"/>
                <wp:lineTo x="20775" y="15902"/>
                <wp:lineTo x="21628" y="13914"/>
                <wp:lineTo x="21628" y="13252"/>
                <wp:lineTo x="20490" y="10601"/>
                <wp:lineTo x="21344" y="8282"/>
                <wp:lineTo x="21628" y="7620"/>
                <wp:lineTo x="21059" y="3975"/>
                <wp:lineTo x="15937" y="331"/>
                <wp:lineTo x="13375" y="0"/>
                <wp:lineTo x="6830" y="0"/>
              </wp:wrapPolygon>
            </wp:wrapThrough>
            <wp:docPr id="1" name="Рисунок 1" descr="C:\Documents and Settings\1\Рабочий стол\МАМИНО\Фоны\maska 3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МАМИНО\Фоны\maska 3(1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715" w:rsidRPr="00753819" w:rsidRDefault="0092112D" w:rsidP="00A75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753819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  <w:t xml:space="preserve">  </w:t>
      </w:r>
      <w:r w:rsidR="00CD28E7" w:rsidRPr="00CD28E7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3.4pt;height:28.2pt" fillcolor="#ffc000" strokecolor="#17365d [2415]" strokeweight="1.25pt">
            <v:shadow on="t" opacity="52429f"/>
            <v:textpath style="font-family:&quot;Arial Black&quot;;font-size:20pt;font-weight:bold;font-style:italic;v-text-kern:t" trim="t" fitpath="t" string="Театральный возраст"/>
          </v:shape>
        </w:pict>
      </w:r>
    </w:p>
    <w:p w:rsidR="00926904" w:rsidRPr="00753819" w:rsidRDefault="00926904" w:rsidP="00A755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44"/>
          <w:szCs w:val="44"/>
        </w:rPr>
      </w:pPr>
    </w:p>
    <w:p w:rsidR="0092112D" w:rsidRPr="003153B7" w:rsidRDefault="00F930A2" w:rsidP="003153B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153B7">
        <w:rPr>
          <w:rFonts w:ascii="Times New Roman" w:eastAsia="Times New Roman" w:hAnsi="Times New Roman" w:cs="Times New Roman"/>
          <w:sz w:val="28"/>
          <w:szCs w:val="28"/>
        </w:rPr>
        <w:t xml:space="preserve">В каком возрасте стоит предпринять первый поход в театр? Если крохе - два-три года, для начала следует выбрать кукольный театр, где большинство спектаклей основано на знакомых малышу сюжетах и участвуют уже знакомые по книгам персонажи: Колобок, </w:t>
      </w:r>
      <w:r w:rsidR="00E7322F" w:rsidRPr="003153B7">
        <w:rPr>
          <w:rFonts w:ascii="Times New Roman" w:eastAsia="Times New Roman" w:hAnsi="Times New Roman" w:cs="Times New Roman"/>
          <w:sz w:val="28"/>
          <w:szCs w:val="28"/>
        </w:rPr>
        <w:t xml:space="preserve">Теремок, </w:t>
      </w:r>
      <w:r w:rsidRPr="003153B7">
        <w:rPr>
          <w:rFonts w:ascii="Times New Roman" w:eastAsia="Times New Roman" w:hAnsi="Times New Roman" w:cs="Times New Roman"/>
          <w:sz w:val="28"/>
          <w:szCs w:val="28"/>
        </w:rPr>
        <w:t>Муха-Цокотуха, Айболит и т. п. Малышу будет проще вникнуть в смысл происходящего и интерес к действию не пропадет</w:t>
      </w:r>
      <w:proofErr w:type="gramStart"/>
      <w:r w:rsidRPr="003153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2112D" w:rsidRPr="003153B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End"/>
    </w:p>
    <w:p w:rsidR="00BF0CEE" w:rsidRPr="003153B7" w:rsidRDefault="006C5AA1" w:rsidP="00A755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153B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2112D" w:rsidRPr="003153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930A2" w:rsidRPr="003153B7">
        <w:rPr>
          <w:rFonts w:ascii="Times New Roman" w:eastAsia="Times New Roman" w:hAnsi="Times New Roman" w:cs="Times New Roman"/>
          <w:sz w:val="28"/>
          <w:szCs w:val="28"/>
        </w:rPr>
        <w:t>Лучше всего, если продолжительность спектакля будет не больше часа (40-50 минут).</w:t>
      </w:r>
      <w:r w:rsidR="00A75506" w:rsidRPr="00315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0A2" w:rsidRPr="003153B7">
        <w:rPr>
          <w:rFonts w:ascii="Times New Roman" w:eastAsia="Times New Roman" w:hAnsi="Times New Roman" w:cs="Times New Roman"/>
          <w:sz w:val="28"/>
          <w:szCs w:val="28"/>
        </w:rPr>
        <w:t>Для ребенка четырех-шести лет сюжетная основа спектаклей весьма расширяется: подросшего малыша можно отвести не только на спектакль со знакомым сюжетом, так как степень восприятия нового, реакция уже другие, появляется чувство юмора. Сюжетный диапазон спектаклей значительно шире: это не только сказки, но и постановки по более "взрослым" сюжетам: Прикл</w:t>
      </w:r>
      <w:r w:rsidR="00753819" w:rsidRPr="003153B7">
        <w:rPr>
          <w:rFonts w:ascii="Times New Roman" w:eastAsia="Times New Roman" w:hAnsi="Times New Roman" w:cs="Times New Roman"/>
          <w:sz w:val="28"/>
          <w:szCs w:val="28"/>
        </w:rPr>
        <w:t>ючения Незнайки</w:t>
      </w:r>
      <w:r w:rsidR="00F930A2" w:rsidRPr="003153B7">
        <w:rPr>
          <w:rFonts w:ascii="Times New Roman" w:eastAsia="Times New Roman" w:hAnsi="Times New Roman" w:cs="Times New Roman"/>
          <w:sz w:val="28"/>
          <w:szCs w:val="28"/>
        </w:rPr>
        <w:t xml:space="preserve">, Снежная королева и т.п. Длительность спектакля уже не ограничивается какими-то рамками, но </w:t>
      </w:r>
      <w:r w:rsidR="00A75506" w:rsidRPr="003153B7">
        <w:rPr>
          <w:rFonts w:ascii="Times New Roman" w:eastAsia="Times New Roman" w:hAnsi="Times New Roman" w:cs="Times New Roman"/>
          <w:sz w:val="28"/>
          <w:szCs w:val="28"/>
        </w:rPr>
        <w:t>лучше, если он будет</w:t>
      </w:r>
      <w:r w:rsidR="00926904" w:rsidRPr="00315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506" w:rsidRPr="003153B7">
        <w:rPr>
          <w:rFonts w:ascii="Times New Roman" w:eastAsia="Times New Roman" w:hAnsi="Times New Roman" w:cs="Times New Roman"/>
          <w:sz w:val="28"/>
          <w:szCs w:val="28"/>
        </w:rPr>
        <w:t>с антрактом.</w:t>
      </w:r>
    </w:p>
    <w:p w:rsidR="00A5340E" w:rsidRPr="003153B7" w:rsidRDefault="003153B7" w:rsidP="003153B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3153B7">
        <w:rPr>
          <w:rFonts w:ascii="Times New Roman" w:eastAsia="Times New Roman" w:hAnsi="Times New Roman" w:cs="Times New Roman"/>
          <w:sz w:val="28"/>
          <w:szCs w:val="28"/>
        </w:rPr>
        <w:pict>
          <v:shape id="_x0000_i1026" type="#_x0000_t136" style="width:210.6pt;height:25.2pt" fillcolor="#ffc000" strokecolor="#17365d [2415]" strokeweight="1.25pt">
            <v:shadow on="t" opacity="52429f"/>
            <v:textpath style="font-family:&quot;Arial Black&quot;;font-size:18pt;font-weight:bold;font-style:italic;v-text-kern:t" trim="t" fitpath="t" string="Какой театр выбрать"/>
          </v:shape>
        </w:pict>
      </w:r>
    </w:p>
    <w:p w:rsidR="00753819" w:rsidRPr="003153B7" w:rsidRDefault="00926904" w:rsidP="00A534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15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322F" w:rsidRPr="003153B7" w:rsidRDefault="00A5340E" w:rsidP="003153B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153B7">
        <w:rPr>
          <w:rFonts w:ascii="Times New Roman" w:eastAsia="Times New Roman" w:hAnsi="Times New Roman" w:cs="Times New Roman"/>
          <w:sz w:val="28"/>
          <w:szCs w:val="28"/>
        </w:rPr>
        <w:t xml:space="preserve">Существует несколько основных принципов при выборе театра: советы друзей и знакомых, просмотр сайтов с репертуаром, фотографиями и отзывами, анонс (в прессе, на телевидении, в Интернете), афиши. </w:t>
      </w:r>
    </w:p>
    <w:p w:rsidR="00753819" w:rsidRDefault="00A5340E" w:rsidP="003153B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153B7">
        <w:rPr>
          <w:rFonts w:ascii="Times New Roman" w:eastAsia="Times New Roman" w:hAnsi="Times New Roman" w:cs="Times New Roman"/>
          <w:sz w:val="28"/>
          <w:szCs w:val="28"/>
        </w:rPr>
        <w:t xml:space="preserve">При выборе театра для детей-дошкольников лучше отдать предпочтение специализированному детскому театру, несмотря на то, что некоторые "взрослые" театры ставят спектакли для детей. В них времяпрепровождение до начала представления чаще всего продумано до мелочей: детей встречают у входа клоуны, сказочные персонажи, с ними играют, устраивают конкурсы и т. </w:t>
      </w:r>
      <w:proofErr w:type="spellStart"/>
      <w:r w:rsidRPr="003153B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153B7">
        <w:rPr>
          <w:rFonts w:ascii="Times New Roman" w:eastAsia="Times New Roman" w:hAnsi="Times New Roman" w:cs="Times New Roman"/>
          <w:sz w:val="28"/>
          <w:szCs w:val="28"/>
        </w:rPr>
        <w:t>... Малыш сразу попадает в волшебную атмосферу театрального мира. Желательно прийти в театр заранее, чтобы малыш смог привыкнуть к новой обстановке и шум, яркие наряды его не испугали...</w:t>
      </w:r>
      <w:r w:rsidRPr="003153B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В таких театрах, как правило, несколько первых рядов предназначены только для детей и разделены на возрастные категории: первые два ряда - для детей до трех лет, дальше - постарше, а потом - для их родителей. В некоторых театрах места для взрослых вообще не предусмотрены (родители ждут в фойе). В последнем случае необходимо учесть, сможет ли малыш смотреть спектакль без вашего присутствия или предпочесть театр, где возможен просмотр с детьми.</w:t>
      </w:r>
      <w:r w:rsidRPr="003153B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Большими возможностями обладает кукольный театр: куклы могут парить в воздухе, внезапно исчезать и появляться, лить ручьи слез (в прямом смысле), совершать различные превращения - именно этим такой театр и захватывает </w:t>
      </w:r>
      <w:r w:rsidRPr="003153B7">
        <w:rPr>
          <w:rFonts w:ascii="Times New Roman" w:eastAsia="Times New Roman" w:hAnsi="Times New Roman" w:cs="Times New Roman"/>
          <w:sz w:val="28"/>
          <w:szCs w:val="28"/>
        </w:rPr>
        <w:lastRenderedPageBreak/>
        <w:t>впечатлительную натуру ребенка, поражая детское воображение. Такой театр особенно близок малышам; они становятся свидетелями того, как их любимые плюшевые зайцы и мишки вдруг оживают и разговаривают. Разнообразие театральных кукол часто удивляет неискушенного зрителя: существуют маленькие и огромные куклы, перчаточные и марио</w:t>
      </w:r>
      <w:r w:rsidR="00926904" w:rsidRPr="003153B7">
        <w:rPr>
          <w:rFonts w:ascii="Times New Roman" w:eastAsia="Times New Roman" w:hAnsi="Times New Roman" w:cs="Times New Roman"/>
          <w:sz w:val="28"/>
          <w:szCs w:val="28"/>
        </w:rPr>
        <w:t>нетки, пальчиковые и тростевые</w:t>
      </w:r>
      <w:r w:rsidR="003153B7" w:rsidRPr="003153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6904" w:rsidRPr="003153B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Pr="003153B7">
        <w:rPr>
          <w:rFonts w:ascii="Times New Roman" w:eastAsia="Times New Roman" w:hAnsi="Times New Roman" w:cs="Times New Roman"/>
          <w:sz w:val="28"/>
          <w:szCs w:val="28"/>
        </w:rPr>
        <w:t>Не меньший интерес для маленького театрала постарше представляют муз</w:t>
      </w:r>
      <w:r w:rsidR="003153B7">
        <w:rPr>
          <w:rFonts w:ascii="Times New Roman" w:eastAsia="Times New Roman" w:hAnsi="Times New Roman" w:cs="Times New Roman"/>
          <w:sz w:val="28"/>
          <w:szCs w:val="28"/>
        </w:rPr>
        <w:t>ыкальный театр, театр клоунады.</w:t>
      </w:r>
    </w:p>
    <w:p w:rsidR="003153B7" w:rsidRPr="003153B7" w:rsidRDefault="003153B7" w:rsidP="003153B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5AA1" w:rsidRPr="003153B7" w:rsidRDefault="003153B7" w:rsidP="006C5AA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3153B7">
        <w:rPr>
          <w:rFonts w:ascii="Times New Roman" w:eastAsia="Times New Roman" w:hAnsi="Times New Roman" w:cs="Times New Roman"/>
          <w:sz w:val="28"/>
          <w:szCs w:val="28"/>
        </w:rPr>
        <w:pict>
          <v:shape id="_x0000_i1027" type="#_x0000_t136" style="width:201.6pt;height:25.2pt" fillcolor="#ffc000" strokecolor="#17365d [2415]" strokeweight="1.25pt">
            <v:shadow on="t" opacity="52429f"/>
            <v:textpath style="font-family:&quot;Arial Black&quot;;font-size:18pt;font-weight:bold;font-style:italic;v-text-kern:t" trim="t" fitpath="t" string="Собираемся в театр"/>
          </v:shape>
        </w:pict>
      </w:r>
    </w:p>
    <w:p w:rsidR="006C5AA1" w:rsidRPr="003153B7" w:rsidRDefault="006C5AA1" w:rsidP="003153B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153B7">
        <w:rPr>
          <w:rFonts w:ascii="Times New Roman" w:eastAsia="Times New Roman" w:hAnsi="Times New Roman" w:cs="Times New Roman"/>
          <w:sz w:val="28"/>
          <w:szCs w:val="28"/>
        </w:rPr>
        <w:t>Удачный выбор спектакля - половина успеха в "культурном просвещении" вашего малыша. Для первого посещения нежелательно покупать билеты на театральную постановку, сюжет которой вам неизвестен. Чтобы малыш не растерялся, неплохо бы его подготовить: почитать сказку, по мотивам которой поставлен спектакль, показать рисунки, комментируя их. Тем более</w:t>
      </w:r>
      <w:proofErr w:type="gramStart"/>
      <w:r w:rsidRPr="003153B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153B7">
        <w:rPr>
          <w:rFonts w:ascii="Times New Roman" w:eastAsia="Times New Roman" w:hAnsi="Times New Roman" w:cs="Times New Roman"/>
          <w:sz w:val="28"/>
          <w:szCs w:val="28"/>
        </w:rPr>
        <w:t xml:space="preserve"> что театральные спектакли для малышей часто не отличаются от общеизвестных литературных сюжетов. Подберите спектакль, который будет подходить ребенку по возрасту. Детям до трех лет идеально подходят спектакли-сказки, также их интересуют спектакли, в которых участвуют животные.</w:t>
      </w:r>
    </w:p>
    <w:p w:rsidR="006C5AA1" w:rsidRPr="003153B7" w:rsidRDefault="00CD28E7" w:rsidP="006C5A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153B7">
        <w:rPr>
          <w:rFonts w:ascii="Times New Roman" w:eastAsia="Times New Roman" w:hAnsi="Times New Roman" w:cs="Times New Roman"/>
          <w:sz w:val="28"/>
          <w:szCs w:val="28"/>
        </w:rPr>
        <w:pict>
          <v:shape id="_x0000_i1028" type="#_x0000_t136" style="width:79.8pt;height:24.6pt" fillcolor="#ffc000" strokecolor="#17365d [2415]" strokeweight="1.25pt">
            <v:shadow on="t" opacity="52429f"/>
            <v:textpath style="font-family:&quot;Arial Black&quot;;font-size:18pt;font-weight:bold;font-style:italic;v-text-kern:t" trim="t" fitpath="t" string="Советы:"/>
          </v:shape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98"/>
      </w:tblGrid>
      <w:tr w:rsidR="006C5AA1" w:rsidRPr="003153B7" w:rsidTr="00000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5A488E" w:rsidRPr="003153B7" w:rsidRDefault="005A488E" w:rsidP="001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3153B7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☻</w:t>
            </w:r>
            <w:r w:rsidRPr="003153B7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  <w:t xml:space="preserve"> </w:t>
            </w:r>
            <w:r w:rsidR="006C5AA1"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Постарайтесь избегать посещения театра в дни школьных каникул, а также в выходные дни. Большое скопление народа помешает малышу адаптироваться в новом месте. Нежелательно посещение театра во время осенних и зимних каникул (из-за повышенного риска под</w:t>
            </w:r>
            <w:r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t>хватить вирусную инфекцию)</w:t>
            </w:r>
            <w:r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</w:t>
            </w:r>
            <w:r w:rsidRPr="003153B7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☻</w:t>
            </w:r>
            <w:r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5AA1"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Билеты лучше приобрести заранее: перед спектаклем их может не оказаться, так как детские театры обычно маленькие и количество зрителей в них ограничено. Если нет возможности купить билеты на места, где ребенку будет все видно и слышно, лучше отказаться на этот раз от посещения. Малыш не сможет сосредоточиться на действии. Ему придется напрягать зрение и слух, а это приведет к быстрому утомлению и потере внимания. Многие родители считают, что самые лучшие билеты в первом ряду. К сожалению, они сильно ошибаются. Все театры устроены по-разному. При покупке билетов обратите внимание на то, каков зал, где сцена, высокие ли кресла. При первом посещении лучше купить билеты в середине (приблизительно в пятом ряду). Даже если действие спектакля внезапно переместится в зал, ребенку не будет страшно. Наоборот, чувствуя вашу поддержку, он проявит интерес к происходящему и захоче</w:t>
            </w:r>
            <w:r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t>т потрогать героев сказки.</w:t>
            </w:r>
            <w:r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</w:t>
            </w:r>
            <w:r w:rsidRPr="003153B7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☻</w:t>
            </w:r>
            <w:r w:rsidR="006C5AA1"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Старайтесь выходить из дома заранее. Иначе страх опоздать будет главной эмоцией, связанной с вашим "культурным мероприятием". Лучше всего прийти на</w:t>
            </w:r>
            <w:r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спектакль за 30-40 минут.</w:t>
            </w:r>
            <w:r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  </w:t>
            </w:r>
            <w:r w:rsidRPr="003153B7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☻</w:t>
            </w:r>
            <w:r w:rsidR="006C5AA1"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малыш переутомлен или плохо себя чувствует и нуждается в эмоциональном и физическом отдыхе, а плохое самочувствие и "театральный" день совпали, посеще</w:t>
            </w:r>
            <w:r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t>ние театра лучше отложить.</w:t>
            </w:r>
            <w:r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</w:t>
            </w:r>
            <w:r w:rsidRPr="003153B7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☻</w:t>
            </w:r>
            <w:r w:rsidR="006C5AA1"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Постарайтесь предварить поход в театр своими объяснениями. Расскажите о правилах поведения в театре. Предложите малышу помочь вам отнести вещи в</w:t>
            </w:r>
            <w:r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гардероб и взять номерок.</w:t>
            </w:r>
            <w:r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</w:t>
            </w:r>
            <w:r w:rsidRPr="003153B7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☻</w:t>
            </w:r>
            <w:r w:rsidR="006C5AA1"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Многие мамы, посещая с ребенком театр, стараются привести его сразу в буфет. Постарайтесь не делать этой ошибки. Во-первых, ребенок мал для "взрослых" угощений, которые предлагают театральные буфеты. К тому же лучше избегать длинных очередей и большого скопления людей. Возьмите с собой что-нибудь перекусить: яблоко, сок или печенье во время антракта порадуют ребенка. Не кормите малыша во время спектакля, это отвлекает его внимание от сцены, </w:t>
            </w:r>
            <w:r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t>и будет мешать окружающим.</w:t>
            </w:r>
            <w:r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</w:t>
            </w:r>
            <w:r w:rsidRPr="003153B7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☻</w:t>
            </w:r>
            <w:r w:rsidR="006C5AA1"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Было бы замечательно, если бы в гардеробе ребенка было специальное "театр</w:t>
            </w:r>
            <w:r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альное" платье или костюм.</w:t>
            </w:r>
            <w:r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</w:t>
            </w:r>
            <w:r w:rsidRPr="003153B7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☻</w:t>
            </w:r>
            <w:r w:rsidR="006C5AA1"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Очень хорошо, если вы приучите ребенка переодевать сменную обувь. Ведь даже самое красивое платье не будет смотреться, если на ногах надеты теплые сапоги. К тому же, в театрах обычно хорошее отопление, и в легких ботиночках</w:t>
            </w:r>
            <w:r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малышу будет более комфортно.</w:t>
            </w:r>
            <w:r w:rsidR="006C5AA1"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3153B7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☻ </w:t>
            </w:r>
            <w:r w:rsidR="006C5AA1"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 театра, когда малыш отдохнет, поинтересуйтесь о его впечатлениях, напомните имена героев, если он их подзабыл, поясните, что было непонятно. </w:t>
            </w:r>
          </w:p>
          <w:p w:rsidR="006C5AA1" w:rsidRPr="003153B7" w:rsidRDefault="005A488E" w:rsidP="001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6C5AA1"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многих детей посещение театра настолько огромное событие, что малыш не в состоянии сразу выразить свои чувства словами. Лучше всего, если вы посвятите некоторое время</w:t>
            </w:r>
            <w:r w:rsidR="00EE0B7D"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C5AA1"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обсуждению спектакля, поощряя малыша своими вопросами высказать свое мнение. Вполне возможно, что его впечатления проявятся в самой неожиданной форме, например в игре. Ребенок будет представлять с</w:t>
            </w:r>
            <w:r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t>вои игрушки героями спектакля.</w:t>
            </w:r>
            <w:r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C5AA1" w:rsidRPr="003153B7">
              <w:rPr>
                <w:rFonts w:ascii="Times New Roman" w:eastAsia="Times New Roman" w:hAnsi="Times New Roman" w:cs="Times New Roman"/>
                <w:sz w:val="28"/>
                <w:szCs w:val="28"/>
              </w:rPr>
              <w:t>И, возможно, следующего посещения театра он будет ждать с нетерпением.</w:t>
            </w:r>
          </w:p>
        </w:tc>
      </w:tr>
    </w:tbl>
    <w:p w:rsidR="006C5AA1" w:rsidRPr="003153B7" w:rsidRDefault="006C5AA1" w:rsidP="00184973">
      <w:pPr>
        <w:jc w:val="both"/>
        <w:rPr>
          <w:sz w:val="28"/>
          <w:szCs w:val="28"/>
        </w:rPr>
      </w:pPr>
    </w:p>
    <w:p w:rsidR="006C5AA1" w:rsidRPr="003153B7" w:rsidRDefault="006C5AA1" w:rsidP="001849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6C5AA1" w:rsidRPr="003153B7" w:rsidSect="00921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361" w:left="1134" w:header="709" w:footer="709" w:gutter="0"/>
      <w:pgBorders>
        <w:top w:val="threeDEmboss" w:sz="48" w:space="1" w:color="FFC000"/>
        <w:left w:val="threeDEmboss" w:sz="48" w:space="4" w:color="FFC000"/>
        <w:bottom w:val="threeDEmboss" w:sz="48" w:space="1" w:color="FFC000"/>
        <w:right w:val="threeDEmboss" w:sz="48" w:space="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6AA" w:rsidRDefault="000B06AA" w:rsidP="0092112D">
      <w:pPr>
        <w:spacing w:after="0" w:line="240" w:lineRule="auto"/>
      </w:pPr>
      <w:r>
        <w:separator/>
      </w:r>
    </w:p>
  </w:endnote>
  <w:endnote w:type="continuationSeparator" w:id="0">
    <w:p w:rsidR="000B06AA" w:rsidRDefault="000B06AA" w:rsidP="0092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2D" w:rsidRDefault="0092112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2D" w:rsidRDefault="0092112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2D" w:rsidRDefault="009211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6AA" w:rsidRDefault="000B06AA" w:rsidP="0092112D">
      <w:pPr>
        <w:spacing w:after="0" w:line="240" w:lineRule="auto"/>
      </w:pPr>
      <w:r>
        <w:separator/>
      </w:r>
    </w:p>
  </w:footnote>
  <w:footnote w:type="continuationSeparator" w:id="0">
    <w:p w:rsidR="000B06AA" w:rsidRDefault="000B06AA" w:rsidP="0092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2D" w:rsidRDefault="0092112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2D" w:rsidRDefault="0092112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2D" w:rsidRDefault="0092112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30A2"/>
    <w:rsid w:val="000B06AA"/>
    <w:rsid w:val="00164813"/>
    <w:rsid w:val="00184973"/>
    <w:rsid w:val="001D1343"/>
    <w:rsid w:val="002E2AD8"/>
    <w:rsid w:val="003153B7"/>
    <w:rsid w:val="00481922"/>
    <w:rsid w:val="005A488E"/>
    <w:rsid w:val="00673715"/>
    <w:rsid w:val="006A28F6"/>
    <w:rsid w:val="006C5AA1"/>
    <w:rsid w:val="00753819"/>
    <w:rsid w:val="008D7F1D"/>
    <w:rsid w:val="0092112D"/>
    <w:rsid w:val="00922E69"/>
    <w:rsid w:val="00926904"/>
    <w:rsid w:val="00A5340E"/>
    <w:rsid w:val="00A75506"/>
    <w:rsid w:val="00BF0CEE"/>
    <w:rsid w:val="00C30D20"/>
    <w:rsid w:val="00CD28E7"/>
    <w:rsid w:val="00D87350"/>
    <w:rsid w:val="00E50233"/>
    <w:rsid w:val="00E7322F"/>
    <w:rsid w:val="00EE0B7D"/>
    <w:rsid w:val="00F9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7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21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112D"/>
  </w:style>
  <w:style w:type="paragraph" w:styleId="a7">
    <w:name w:val="footer"/>
    <w:basedOn w:val="a"/>
    <w:link w:val="a8"/>
    <w:uiPriority w:val="99"/>
    <w:semiHidden/>
    <w:unhideWhenUsed/>
    <w:rsid w:val="00921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112D"/>
  </w:style>
  <w:style w:type="paragraph" w:styleId="a9">
    <w:name w:val="List Paragraph"/>
    <w:basedOn w:val="a"/>
    <w:uiPriority w:val="34"/>
    <w:qFormat/>
    <w:rsid w:val="00184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1EE1-92BC-4677-8E02-8725D994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-</cp:lastModifiedBy>
  <cp:revision>11</cp:revision>
  <dcterms:created xsi:type="dcterms:W3CDTF">2010-03-09T17:53:00Z</dcterms:created>
  <dcterms:modified xsi:type="dcterms:W3CDTF">2022-12-18T12:56:00Z</dcterms:modified>
</cp:coreProperties>
</file>